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FE9" w:rsidRPr="00411B63" w:rsidRDefault="00394FE9" w:rsidP="00394FE9">
      <w:pPr>
        <w:rPr>
          <w:rFonts w:ascii="仿宋_GB2312" w:eastAsia="仿宋_GB2312" w:hint="eastAsia"/>
          <w:color w:val="000000"/>
          <w:sz w:val="28"/>
          <w:szCs w:val="28"/>
        </w:rPr>
      </w:pPr>
      <w:r w:rsidRPr="00411B63">
        <w:rPr>
          <w:rFonts w:ascii="仿宋_GB2312" w:eastAsia="仿宋_GB2312" w:hint="eastAsia"/>
          <w:color w:val="000000"/>
          <w:sz w:val="28"/>
          <w:szCs w:val="28"/>
        </w:rPr>
        <w:t>附件6：</w:t>
      </w:r>
    </w:p>
    <w:p w:rsidR="00394FE9" w:rsidRPr="00411B63" w:rsidRDefault="00394FE9" w:rsidP="00394FE9">
      <w:pPr>
        <w:pStyle w:val="a3"/>
        <w:widowControl/>
        <w:spacing w:beforeAutospacing="0" w:afterAutospacing="0" w:line="360" w:lineRule="auto"/>
        <w:jc w:val="center"/>
        <w:rPr>
          <w:rFonts w:ascii="仿宋_GB2312" w:eastAsia="仿宋_GB2312" w:hAnsi="宋体" w:cs="宋体" w:hint="eastAsia"/>
          <w:b/>
          <w:color w:val="000000"/>
          <w:sz w:val="28"/>
          <w:szCs w:val="28"/>
        </w:rPr>
      </w:pPr>
    </w:p>
    <w:p w:rsidR="00394FE9" w:rsidRPr="008533CE" w:rsidRDefault="00394FE9" w:rsidP="00394FE9">
      <w:pPr>
        <w:spacing w:line="360" w:lineRule="auto"/>
        <w:jc w:val="center"/>
        <w:rPr>
          <w:rFonts w:ascii="华文中宋" w:eastAsia="华文中宋" w:hAnsi="华文中宋" w:hint="eastAsia"/>
          <w:b/>
          <w:color w:val="000000"/>
          <w:sz w:val="32"/>
          <w:szCs w:val="28"/>
        </w:rPr>
      </w:pPr>
      <w:r w:rsidRPr="008533CE">
        <w:rPr>
          <w:rFonts w:ascii="华文中宋" w:eastAsia="华文中宋" w:hAnsi="华文中宋" w:hint="eastAsia"/>
          <w:b/>
          <w:color w:val="000000"/>
          <w:sz w:val="32"/>
          <w:szCs w:val="28"/>
        </w:rPr>
        <w:t>上海音乐学院研究生学业奖学金评选办法</w:t>
      </w:r>
    </w:p>
    <w:p w:rsidR="00394FE9" w:rsidRPr="00411B63" w:rsidRDefault="00394FE9" w:rsidP="00394FE9">
      <w:pPr>
        <w:pStyle w:val="a3"/>
        <w:widowControl/>
        <w:spacing w:beforeAutospacing="0" w:afterAutospacing="0" w:line="360" w:lineRule="auto"/>
        <w:jc w:val="center"/>
        <w:rPr>
          <w:rFonts w:ascii="仿宋_GB2312" w:eastAsia="仿宋_GB2312" w:hAnsi="宋体" w:cs="宋体" w:hint="eastAsia"/>
          <w:b/>
          <w:color w:val="000000"/>
          <w:sz w:val="28"/>
          <w:szCs w:val="28"/>
        </w:rPr>
      </w:pPr>
    </w:p>
    <w:p w:rsidR="00394FE9" w:rsidRPr="00411B63" w:rsidRDefault="00394FE9" w:rsidP="00394FE9">
      <w:pPr>
        <w:pStyle w:val="a3"/>
        <w:widowControl/>
        <w:spacing w:beforeAutospacing="0" w:afterAutospacing="0" w:line="360" w:lineRule="auto"/>
        <w:jc w:val="center"/>
        <w:rPr>
          <w:rFonts w:ascii="仿宋_GB2312" w:eastAsia="仿宋_GB2312" w:hAnsi="宋体" w:cs="宋体" w:hint="eastAsia"/>
          <w:color w:val="000000"/>
          <w:sz w:val="28"/>
          <w:szCs w:val="28"/>
        </w:rPr>
      </w:pPr>
      <w:r w:rsidRPr="00411B63">
        <w:rPr>
          <w:rStyle w:val="a4"/>
          <w:rFonts w:ascii="仿宋_GB2312" w:eastAsia="仿宋_GB2312" w:hAnsi="宋体" w:cs="宋体" w:hint="eastAsia"/>
          <w:color w:val="000000"/>
          <w:sz w:val="28"/>
          <w:szCs w:val="28"/>
        </w:rPr>
        <w:t>第一章 总则</w:t>
      </w:r>
    </w:p>
    <w:p w:rsidR="00394FE9" w:rsidRPr="00411B63" w:rsidRDefault="00394FE9" w:rsidP="00394FE9">
      <w:pPr>
        <w:pStyle w:val="a3"/>
        <w:widowControl/>
        <w:spacing w:beforeAutospacing="0" w:afterAutospacing="0" w:line="360" w:lineRule="auto"/>
        <w:ind w:firstLine="420"/>
        <w:jc w:val="both"/>
        <w:rPr>
          <w:rFonts w:ascii="仿宋_GB2312" w:eastAsia="仿宋_GB2312" w:hAnsi="宋体" w:cs="宋体" w:hint="eastAsia"/>
          <w:color w:val="000000"/>
          <w:sz w:val="28"/>
          <w:szCs w:val="28"/>
        </w:rPr>
      </w:pPr>
      <w:r w:rsidRPr="00411B63">
        <w:rPr>
          <w:rStyle w:val="a4"/>
          <w:rFonts w:ascii="仿宋_GB2312" w:eastAsia="仿宋_GB2312" w:hAnsi="宋体" w:cs="宋体" w:hint="eastAsia"/>
          <w:color w:val="000000"/>
          <w:sz w:val="28"/>
          <w:szCs w:val="28"/>
        </w:rPr>
        <w:t>第一条</w:t>
      </w:r>
      <w:r w:rsidRPr="00411B63">
        <w:rPr>
          <w:rFonts w:ascii="仿宋_GB2312" w:eastAsia="仿宋_GB2312" w:hAnsi="宋体" w:cs="宋体" w:hint="eastAsia"/>
          <w:color w:val="000000"/>
          <w:sz w:val="28"/>
          <w:szCs w:val="28"/>
        </w:rPr>
        <w:t xml:space="preserve"> 为激励研究生勤奋学习、潜心科研、勇于创新、积极进取，在全面实行研究生教育收费制度的情况下更好地支持研究生顺利完成学业，根据教育部 财政部关于印发《普通高等学校研究生国家奖学金评审办法》的通知（</w:t>
      </w:r>
      <w:proofErr w:type="gramStart"/>
      <w:r w:rsidRPr="00411B63">
        <w:rPr>
          <w:rFonts w:ascii="仿宋_GB2312" w:eastAsia="仿宋_GB2312" w:hAnsi="宋体" w:cs="宋体" w:hint="eastAsia"/>
          <w:color w:val="000000"/>
          <w:sz w:val="28"/>
          <w:szCs w:val="28"/>
        </w:rPr>
        <w:t>教财〔2014〕</w:t>
      </w:r>
      <w:proofErr w:type="gramEnd"/>
      <w:r w:rsidRPr="00411B63">
        <w:rPr>
          <w:rFonts w:ascii="仿宋_GB2312" w:eastAsia="仿宋_GB2312" w:hAnsi="宋体" w:cs="宋体" w:hint="eastAsia"/>
          <w:color w:val="000000"/>
          <w:sz w:val="28"/>
          <w:szCs w:val="28"/>
        </w:rPr>
        <w:t>1号）、上海市教育委员会 上海市财政局 上海退役军人事务局 上海市人民政府征兵办公室关于印发《上海市普通高等学校学生资助资金管理实施办法》的通知（沪教委</w:t>
      </w:r>
      <w:proofErr w:type="gramStart"/>
      <w:r w:rsidRPr="00411B63">
        <w:rPr>
          <w:rFonts w:ascii="仿宋_GB2312" w:eastAsia="仿宋_GB2312" w:hAnsi="宋体" w:cs="宋体" w:hint="eastAsia"/>
          <w:color w:val="000000"/>
          <w:sz w:val="28"/>
          <w:szCs w:val="28"/>
        </w:rPr>
        <w:t>规</w:t>
      </w:r>
      <w:proofErr w:type="gramEnd"/>
      <w:r w:rsidRPr="00411B63">
        <w:rPr>
          <w:rFonts w:ascii="仿宋_GB2312" w:eastAsia="仿宋_GB2312" w:hAnsi="宋体" w:cs="宋体" w:hint="eastAsia"/>
          <w:color w:val="000000"/>
          <w:sz w:val="28"/>
          <w:szCs w:val="28"/>
        </w:rPr>
        <w:t>〔2020〕2号）等文件的精神和要求，结合我院实际，制</w:t>
      </w:r>
      <w:proofErr w:type="gramStart"/>
      <w:r w:rsidRPr="00411B63">
        <w:rPr>
          <w:rFonts w:ascii="仿宋_GB2312" w:eastAsia="仿宋_GB2312" w:hAnsi="宋体" w:cs="宋体" w:hint="eastAsia"/>
          <w:color w:val="000000"/>
          <w:sz w:val="28"/>
          <w:szCs w:val="28"/>
        </w:rPr>
        <w:t>定本评选</w:t>
      </w:r>
      <w:proofErr w:type="gramEnd"/>
      <w:r w:rsidRPr="00411B63">
        <w:rPr>
          <w:rFonts w:ascii="仿宋_GB2312" w:eastAsia="仿宋_GB2312" w:hAnsi="宋体" w:cs="宋体" w:hint="eastAsia"/>
          <w:color w:val="000000"/>
          <w:sz w:val="28"/>
          <w:szCs w:val="28"/>
        </w:rPr>
        <w:t>办法。</w:t>
      </w:r>
    </w:p>
    <w:p w:rsidR="00394FE9" w:rsidRPr="00411B63" w:rsidRDefault="00394FE9" w:rsidP="00394FE9">
      <w:pPr>
        <w:pStyle w:val="a3"/>
        <w:widowControl/>
        <w:spacing w:beforeAutospacing="0" w:afterAutospacing="0" w:line="360" w:lineRule="auto"/>
        <w:ind w:firstLine="420"/>
        <w:jc w:val="both"/>
        <w:rPr>
          <w:rFonts w:ascii="仿宋_GB2312" w:eastAsia="仿宋_GB2312" w:hAnsi="宋体" w:cs="宋体" w:hint="eastAsia"/>
          <w:color w:val="000000"/>
          <w:sz w:val="28"/>
          <w:szCs w:val="28"/>
        </w:rPr>
      </w:pPr>
      <w:r w:rsidRPr="00411B63">
        <w:rPr>
          <w:rStyle w:val="a4"/>
          <w:rFonts w:ascii="仿宋_GB2312" w:eastAsia="仿宋_GB2312" w:hAnsi="宋体" w:cs="宋体" w:hint="eastAsia"/>
          <w:color w:val="000000"/>
          <w:sz w:val="28"/>
          <w:szCs w:val="28"/>
        </w:rPr>
        <w:t>第二条</w:t>
      </w:r>
      <w:r w:rsidRPr="00411B63">
        <w:rPr>
          <w:rFonts w:ascii="仿宋_GB2312" w:eastAsia="仿宋_GB2312" w:hAnsi="宋体" w:cs="宋体" w:hint="eastAsia"/>
          <w:color w:val="000000"/>
          <w:sz w:val="28"/>
          <w:szCs w:val="28"/>
        </w:rPr>
        <w:t xml:space="preserve"> 该条例所称研究生是指纳入全国招生计划内的勤奋学习、潜心科研、勇于创新、积极进取的全日制研究生。其中，获得奖励的研究生须具有中华人民共和国国籍（港澳台</w:t>
      </w:r>
      <w:proofErr w:type="gramStart"/>
      <w:r w:rsidRPr="00411B63">
        <w:rPr>
          <w:rFonts w:ascii="仿宋_GB2312" w:eastAsia="仿宋_GB2312" w:hAnsi="宋体" w:cs="宋体" w:hint="eastAsia"/>
          <w:color w:val="000000"/>
          <w:sz w:val="28"/>
          <w:szCs w:val="28"/>
        </w:rPr>
        <w:t>生相关</w:t>
      </w:r>
      <w:proofErr w:type="gramEnd"/>
      <w:r w:rsidRPr="00411B63">
        <w:rPr>
          <w:rFonts w:ascii="仿宋_GB2312" w:eastAsia="仿宋_GB2312" w:hAnsi="宋体" w:cs="宋体" w:hint="eastAsia"/>
          <w:color w:val="000000"/>
          <w:sz w:val="28"/>
          <w:szCs w:val="28"/>
        </w:rPr>
        <w:t xml:space="preserve">奖助由我院港澳台办公室具体执行）。 </w:t>
      </w:r>
    </w:p>
    <w:p w:rsidR="00394FE9" w:rsidRPr="00411B63" w:rsidRDefault="00394FE9" w:rsidP="00394FE9">
      <w:pPr>
        <w:pStyle w:val="a3"/>
        <w:widowControl/>
        <w:spacing w:beforeAutospacing="0" w:afterAutospacing="0" w:line="360" w:lineRule="auto"/>
        <w:ind w:firstLine="420"/>
        <w:jc w:val="both"/>
        <w:rPr>
          <w:rFonts w:ascii="仿宋_GB2312" w:eastAsia="仿宋_GB2312" w:hAnsi="宋体" w:cs="宋体" w:hint="eastAsia"/>
          <w:color w:val="000000"/>
          <w:sz w:val="28"/>
          <w:szCs w:val="28"/>
        </w:rPr>
      </w:pPr>
      <w:r w:rsidRPr="00411B63">
        <w:rPr>
          <w:rStyle w:val="a4"/>
          <w:rFonts w:ascii="仿宋_GB2312" w:eastAsia="仿宋_GB2312" w:hAnsi="宋体" w:cs="宋体" w:hint="eastAsia"/>
          <w:color w:val="000000"/>
          <w:sz w:val="28"/>
          <w:szCs w:val="28"/>
        </w:rPr>
        <w:t>第三条</w:t>
      </w:r>
      <w:r w:rsidRPr="00411B63">
        <w:rPr>
          <w:rFonts w:ascii="仿宋_GB2312" w:eastAsia="仿宋_GB2312" w:hAnsi="宋体" w:cs="宋体" w:hint="eastAsia"/>
          <w:color w:val="000000"/>
          <w:sz w:val="28"/>
          <w:szCs w:val="28"/>
        </w:rPr>
        <w:t xml:space="preserve"> 从2014年秋季学期起，设立研究生学业奖学金，授予在学业成绩、科研成果、比赛获奖、社会实践、平日表现等各方面表现优秀的博士研究生、硕士研究生（以下统称“研究生”）。</w:t>
      </w:r>
    </w:p>
    <w:p w:rsidR="00394FE9" w:rsidRPr="00411B63" w:rsidRDefault="00394FE9" w:rsidP="00394FE9">
      <w:pPr>
        <w:pStyle w:val="a3"/>
        <w:widowControl/>
        <w:spacing w:beforeAutospacing="0" w:afterAutospacing="0" w:line="360" w:lineRule="auto"/>
        <w:ind w:firstLine="420"/>
        <w:jc w:val="both"/>
        <w:rPr>
          <w:rFonts w:ascii="仿宋_GB2312" w:eastAsia="仿宋_GB2312" w:hAnsi="宋体" w:cs="宋体" w:hint="eastAsia"/>
          <w:color w:val="000000"/>
          <w:sz w:val="28"/>
          <w:szCs w:val="28"/>
        </w:rPr>
      </w:pPr>
      <w:r w:rsidRPr="00411B63">
        <w:rPr>
          <w:rStyle w:val="a4"/>
          <w:rFonts w:ascii="仿宋_GB2312" w:eastAsia="仿宋_GB2312" w:hAnsi="宋体" w:cs="宋体" w:hint="eastAsia"/>
          <w:color w:val="000000"/>
          <w:sz w:val="28"/>
          <w:szCs w:val="28"/>
        </w:rPr>
        <w:lastRenderedPageBreak/>
        <w:t>第四条</w:t>
      </w:r>
      <w:r w:rsidRPr="00411B63">
        <w:rPr>
          <w:rFonts w:ascii="仿宋_GB2312" w:eastAsia="仿宋_GB2312" w:hAnsi="宋体" w:cs="宋体" w:hint="eastAsia"/>
          <w:color w:val="000000"/>
          <w:sz w:val="28"/>
          <w:szCs w:val="28"/>
        </w:rPr>
        <w:t xml:space="preserve"> 研究生学业奖学金的资金来源包括：上级财政拨款、学费收入和社会捐助等。研究生学业奖学金下设新生奖学金、学业综合奖学金。</w:t>
      </w:r>
    </w:p>
    <w:p w:rsidR="00394FE9" w:rsidRPr="00411B63" w:rsidRDefault="00394FE9" w:rsidP="00394FE9">
      <w:pPr>
        <w:pStyle w:val="a3"/>
        <w:widowControl/>
        <w:spacing w:beforeAutospacing="0" w:afterAutospacing="0" w:line="360" w:lineRule="auto"/>
        <w:ind w:firstLine="420"/>
        <w:jc w:val="both"/>
        <w:rPr>
          <w:rFonts w:ascii="仿宋_GB2312" w:eastAsia="仿宋_GB2312" w:hAnsi="宋体" w:cs="宋体" w:hint="eastAsia"/>
          <w:color w:val="000000"/>
          <w:sz w:val="28"/>
          <w:szCs w:val="28"/>
        </w:rPr>
      </w:pPr>
      <w:r w:rsidRPr="00411B63">
        <w:rPr>
          <w:rStyle w:val="a4"/>
          <w:rFonts w:ascii="仿宋_GB2312" w:eastAsia="仿宋_GB2312" w:hAnsi="宋体" w:cs="宋体" w:hint="eastAsia"/>
          <w:color w:val="000000"/>
          <w:sz w:val="28"/>
          <w:szCs w:val="28"/>
        </w:rPr>
        <w:t>第五条</w:t>
      </w:r>
      <w:r w:rsidRPr="00411B63">
        <w:rPr>
          <w:rFonts w:ascii="仿宋_GB2312" w:eastAsia="仿宋_GB2312" w:hAnsi="宋体" w:cs="宋体" w:hint="eastAsia"/>
          <w:color w:val="000000"/>
          <w:sz w:val="28"/>
          <w:szCs w:val="28"/>
        </w:rPr>
        <w:t xml:space="preserve"> 研究生学业奖学金基本申请条件：</w:t>
      </w:r>
    </w:p>
    <w:p w:rsidR="00394FE9" w:rsidRPr="00411B63" w:rsidRDefault="00394FE9" w:rsidP="00394FE9">
      <w:pPr>
        <w:pStyle w:val="a3"/>
        <w:widowControl/>
        <w:spacing w:beforeAutospacing="0" w:afterAutospacing="0" w:line="360" w:lineRule="auto"/>
        <w:ind w:firstLine="420"/>
        <w:jc w:val="both"/>
        <w:rPr>
          <w:rFonts w:ascii="仿宋_GB2312" w:eastAsia="仿宋_GB2312" w:hAnsi="宋体" w:cs="宋体" w:hint="eastAsia"/>
          <w:color w:val="000000"/>
          <w:sz w:val="28"/>
          <w:szCs w:val="28"/>
        </w:rPr>
      </w:pPr>
      <w:r w:rsidRPr="00411B63">
        <w:rPr>
          <w:rFonts w:ascii="仿宋_GB2312" w:eastAsia="仿宋_GB2312" w:hAnsi="宋体" w:cs="宋体" w:hint="eastAsia"/>
          <w:color w:val="000000"/>
          <w:sz w:val="28"/>
          <w:szCs w:val="28"/>
        </w:rPr>
        <w:t>1、具有中华人民共和国国籍；</w:t>
      </w:r>
    </w:p>
    <w:p w:rsidR="00394FE9" w:rsidRPr="00411B63" w:rsidRDefault="00394FE9" w:rsidP="00394FE9">
      <w:pPr>
        <w:pStyle w:val="a3"/>
        <w:widowControl/>
        <w:spacing w:beforeAutospacing="0" w:afterAutospacing="0" w:line="360" w:lineRule="auto"/>
        <w:ind w:firstLine="420"/>
        <w:jc w:val="both"/>
        <w:rPr>
          <w:rFonts w:ascii="仿宋_GB2312" w:eastAsia="仿宋_GB2312" w:hAnsi="宋体" w:cs="宋体" w:hint="eastAsia"/>
          <w:color w:val="000000"/>
          <w:sz w:val="28"/>
          <w:szCs w:val="28"/>
        </w:rPr>
      </w:pPr>
      <w:r w:rsidRPr="00411B63">
        <w:rPr>
          <w:rFonts w:ascii="仿宋_GB2312" w:eastAsia="仿宋_GB2312" w:hAnsi="宋体" w:cs="宋体" w:hint="eastAsia"/>
          <w:color w:val="000000"/>
          <w:sz w:val="28"/>
          <w:szCs w:val="28"/>
        </w:rPr>
        <w:t>2、热爱社会主义祖国，拥护中国共产党的领导</w:t>
      </w:r>
    </w:p>
    <w:p w:rsidR="00394FE9" w:rsidRPr="00411B63" w:rsidRDefault="00394FE9" w:rsidP="00394FE9">
      <w:pPr>
        <w:pStyle w:val="a3"/>
        <w:widowControl/>
        <w:spacing w:beforeAutospacing="0" w:afterAutospacing="0" w:line="360" w:lineRule="auto"/>
        <w:ind w:firstLine="420"/>
        <w:jc w:val="both"/>
        <w:rPr>
          <w:rFonts w:ascii="仿宋_GB2312" w:eastAsia="仿宋_GB2312" w:hAnsi="宋体" w:cs="宋体" w:hint="eastAsia"/>
          <w:color w:val="000000"/>
          <w:sz w:val="28"/>
          <w:szCs w:val="28"/>
        </w:rPr>
      </w:pPr>
      <w:r w:rsidRPr="00411B63">
        <w:rPr>
          <w:rFonts w:ascii="仿宋_GB2312" w:eastAsia="仿宋_GB2312" w:hAnsi="宋体" w:cs="宋体" w:hint="eastAsia"/>
          <w:color w:val="000000"/>
          <w:sz w:val="28"/>
          <w:szCs w:val="28"/>
        </w:rPr>
        <w:t>3、遵守宪法和法律，遵守高等学校规章制度；</w:t>
      </w:r>
    </w:p>
    <w:p w:rsidR="00394FE9" w:rsidRPr="00411B63" w:rsidRDefault="00394FE9" w:rsidP="00394FE9">
      <w:pPr>
        <w:pStyle w:val="a3"/>
        <w:widowControl/>
        <w:spacing w:beforeAutospacing="0" w:afterAutospacing="0" w:line="360" w:lineRule="auto"/>
        <w:ind w:firstLine="420"/>
        <w:jc w:val="both"/>
        <w:rPr>
          <w:rFonts w:ascii="仿宋_GB2312" w:eastAsia="仿宋_GB2312" w:hAnsi="宋体" w:cs="宋体" w:hint="eastAsia"/>
          <w:color w:val="000000"/>
          <w:sz w:val="28"/>
          <w:szCs w:val="28"/>
        </w:rPr>
      </w:pPr>
      <w:r w:rsidRPr="00411B63">
        <w:rPr>
          <w:rFonts w:ascii="仿宋_GB2312" w:eastAsia="仿宋_GB2312" w:hAnsi="宋体" w:cs="宋体" w:hint="eastAsia"/>
          <w:color w:val="000000"/>
          <w:sz w:val="28"/>
          <w:szCs w:val="28"/>
        </w:rPr>
        <w:t>4、诚实守信，品学兼优，在读期间无抄袭、剽窃等学术不端行为和违法违纪行为；</w:t>
      </w:r>
    </w:p>
    <w:p w:rsidR="00394FE9" w:rsidRPr="00411B63" w:rsidRDefault="00394FE9" w:rsidP="00394FE9">
      <w:pPr>
        <w:pStyle w:val="a3"/>
        <w:widowControl/>
        <w:spacing w:beforeAutospacing="0" w:afterAutospacing="0" w:line="360" w:lineRule="auto"/>
        <w:ind w:firstLine="420"/>
        <w:jc w:val="both"/>
        <w:rPr>
          <w:rStyle w:val="a4"/>
          <w:rFonts w:ascii="仿宋_GB2312" w:eastAsia="仿宋_GB2312" w:hAnsi="宋体" w:cs="宋体" w:hint="eastAsia"/>
          <w:b w:val="0"/>
          <w:color w:val="000000"/>
          <w:sz w:val="28"/>
          <w:szCs w:val="28"/>
        </w:rPr>
      </w:pPr>
      <w:r w:rsidRPr="00411B63">
        <w:rPr>
          <w:rFonts w:ascii="仿宋_GB2312" w:eastAsia="仿宋_GB2312" w:hAnsi="宋体" w:cs="宋体" w:hint="eastAsia"/>
          <w:color w:val="000000"/>
          <w:sz w:val="28"/>
          <w:szCs w:val="28"/>
        </w:rPr>
        <w:t>5、积极参与科学研究和社会实践。</w:t>
      </w:r>
    </w:p>
    <w:p w:rsidR="00394FE9" w:rsidRPr="00411B63" w:rsidRDefault="00394FE9" w:rsidP="00394FE9">
      <w:pPr>
        <w:pStyle w:val="a3"/>
        <w:widowControl/>
        <w:spacing w:beforeAutospacing="0" w:afterAutospacing="0" w:line="360" w:lineRule="auto"/>
        <w:ind w:firstLine="420"/>
        <w:jc w:val="both"/>
        <w:rPr>
          <w:rFonts w:ascii="仿宋_GB2312" w:eastAsia="仿宋_GB2312" w:hAnsi="宋体" w:cs="宋体" w:hint="eastAsia"/>
          <w:color w:val="000000"/>
          <w:sz w:val="28"/>
          <w:szCs w:val="28"/>
        </w:rPr>
      </w:pPr>
      <w:r w:rsidRPr="00411B63">
        <w:rPr>
          <w:rStyle w:val="a4"/>
          <w:rFonts w:ascii="仿宋_GB2312" w:eastAsia="仿宋_GB2312" w:hAnsi="宋体" w:cs="宋体" w:hint="eastAsia"/>
          <w:color w:val="000000"/>
          <w:sz w:val="28"/>
          <w:szCs w:val="28"/>
        </w:rPr>
        <w:t xml:space="preserve">第六条 </w:t>
      </w:r>
      <w:proofErr w:type="gramStart"/>
      <w:r w:rsidRPr="00411B63">
        <w:rPr>
          <w:rFonts w:ascii="仿宋_GB2312" w:eastAsia="仿宋_GB2312" w:hAnsi="宋体" w:cs="宋体" w:hint="eastAsia"/>
          <w:color w:val="000000"/>
          <w:sz w:val="28"/>
          <w:szCs w:val="28"/>
        </w:rPr>
        <w:t>直博生</w:t>
      </w:r>
      <w:proofErr w:type="gramEnd"/>
      <w:r w:rsidRPr="00411B63">
        <w:rPr>
          <w:rFonts w:ascii="仿宋_GB2312" w:eastAsia="仿宋_GB2312" w:hAnsi="宋体" w:cs="宋体" w:hint="eastAsia"/>
          <w:color w:val="000000"/>
          <w:sz w:val="28"/>
          <w:szCs w:val="28"/>
        </w:rPr>
        <w:t>和招生简章中注明不授予中间学位</w:t>
      </w:r>
      <w:proofErr w:type="gramStart"/>
      <w:r w:rsidRPr="00411B63">
        <w:rPr>
          <w:rFonts w:ascii="仿宋_GB2312" w:eastAsia="仿宋_GB2312" w:hAnsi="宋体" w:cs="宋体" w:hint="eastAsia"/>
          <w:color w:val="000000"/>
          <w:sz w:val="28"/>
          <w:szCs w:val="28"/>
        </w:rPr>
        <w:t>的本硕博</w:t>
      </w:r>
      <w:proofErr w:type="gramEnd"/>
      <w:r w:rsidRPr="00411B63">
        <w:rPr>
          <w:rFonts w:ascii="仿宋_GB2312" w:eastAsia="仿宋_GB2312" w:hAnsi="宋体" w:cs="宋体" w:hint="eastAsia"/>
          <w:color w:val="000000"/>
          <w:sz w:val="28"/>
          <w:szCs w:val="28"/>
        </w:rPr>
        <w:t>、硕博连读学生，根据当年所修课程的层次阶段确定身份参与学业奖学金的评定。在选修硕士课程阶段按照硕士研究生身份参与评定；进入选修博士研究生课程阶段按照博士研究生身份参与评定。</w:t>
      </w:r>
    </w:p>
    <w:p w:rsidR="00394FE9" w:rsidRPr="00411B63" w:rsidRDefault="00394FE9" w:rsidP="00394FE9">
      <w:pPr>
        <w:pStyle w:val="a3"/>
        <w:widowControl/>
        <w:spacing w:beforeAutospacing="0" w:afterAutospacing="0" w:line="360" w:lineRule="auto"/>
        <w:ind w:firstLine="420"/>
        <w:jc w:val="both"/>
        <w:rPr>
          <w:rStyle w:val="a4"/>
          <w:rFonts w:ascii="仿宋_GB2312" w:eastAsia="仿宋_GB2312" w:hAnsi="宋体" w:cs="宋体" w:hint="eastAsia"/>
          <w:b w:val="0"/>
          <w:color w:val="000000"/>
          <w:sz w:val="28"/>
          <w:szCs w:val="28"/>
        </w:rPr>
      </w:pPr>
      <w:r w:rsidRPr="00411B63">
        <w:rPr>
          <w:rFonts w:ascii="仿宋_GB2312" w:eastAsia="仿宋_GB2312" w:hAnsi="宋体" w:cs="宋体" w:hint="eastAsia"/>
          <w:b/>
          <w:color w:val="000000"/>
          <w:sz w:val="28"/>
          <w:szCs w:val="28"/>
        </w:rPr>
        <w:t xml:space="preserve">第七条 </w:t>
      </w:r>
      <w:r w:rsidRPr="00411B63">
        <w:rPr>
          <w:rFonts w:ascii="仿宋_GB2312" w:eastAsia="仿宋_GB2312" w:hAnsi="宋体" w:cs="宋体" w:hint="eastAsia"/>
          <w:color w:val="000000"/>
          <w:sz w:val="28"/>
          <w:szCs w:val="28"/>
        </w:rPr>
        <w:t>获得研究生学业奖学金奖励的研究生，可以同时获得研究生国家奖学金、研究生国家助学金等其他研究生国家奖助政策以及校内其他研究生奖助政策资助。</w:t>
      </w:r>
    </w:p>
    <w:p w:rsidR="00394FE9" w:rsidRPr="00411B63" w:rsidRDefault="00394FE9" w:rsidP="00394FE9">
      <w:pPr>
        <w:pStyle w:val="a3"/>
        <w:widowControl/>
        <w:spacing w:beforeAutospacing="0" w:afterAutospacing="0" w:line="360" w:lineRule="auto"/>
        <w:ind w:firstLine="420"/>
        <w:jc w:val="both"/>
        <w:rPr>
          <w:rFonts w:ascii="仿宋_GB2312" w:eastAsia="仿宋_GB2312" w:hAnsi="宋体" w:cs="宋体" w:hint="eastAsia"/>
          <w:color w:val="000000"/>
          <w:sz w:val="28"/>
          <w:szCs w:val="28"/>
        </w:rPr>
      </w:pPr>
      <w:r w:rsidRPr="00411B63">
        <w:rPr>
          <w:rStyle w:val="a4"/>
          <w:rFonts w:ascii="仿宋_GB2312" w:eastAsia="仿宋_GB2312" w:hAnsi="宋体" w:cs="宋体" w:hint="eastAsia"/>
          <w:color w:val="000000"/>
          <w:sz w:val="28"/>
          <w:szCs w:val="28"/>
        </w:rPr>
        <w:t xml:space="preserve">第八条 </w:t>
      </w:r>
      <w:r w:rsidRPr="00411B63">
        <w:rPr>
          <w:rFonts w:ascii="仿宋_GB2312" w:eastAsia="仿宋_GB2312" w:hAnsi="宋体" w:cs="宋体" w:hint="eastAsia"/>
          <w:color w:val="000000"/>
          <w:sz w:val="28"/>
          <w:szCs w:val="28"/>
        </w:rPr>
        <w:t>成立“上海音乐学院研究生学业奖学金”评审领导小组和“上海音乐学院研究生学业奖学金”评审委员会，负责本院研究生学业奖学金评审工作。根据文件要求，领导小组由院主管领导、研究生部、学工部、纪检审、财务处等部门负责人、研究生导师代表等组成，负责制定本院研究生学业奖学金相关实施办法，统筹领导、协调和监</w:t>
      </w:r>
      <w:r w:rsidRPr="00411B63">
        <w:rPr>
          <w:rFonts w:ascii="仿宋_GB2312" w:eastAsia="仿宋_GB2312" w:hAnsi="宋体" w:cs="宋体" w:hint="eastAsia"/>
          <w:color w:val="000000"/>
          <w:sz w:val="28"/>
          <w:szCs w:val="28"/>
        </w:rPr>
        <w:lastRenderedPageBreak/>
        <w:t>督评审工作，并裁决有关申诉事项；评审委员会由研究生部负责人任主任委员，各学科专业培养指导委员分会主任、研究生部</w:t>
      </w:r>
      <w:proofErr w:type="gramStart"/>
      <w:r w:rsidRPr="00411B63">
        <w:rPr>
          <w:rFonts w:ascii="仿宋_GB2312" w:eastAsia="仿宋_GB2312" w:hAnsi="宋体" w:cs="宋体" w:hint="eastAsia"/>
          <w:color w:val="000000"/>
          <w:sz w:val="28"/>
          <w:szCs w:val="28"/>
        </w:rPr>
        <w:t>学工办</w:t>
      </w:r>
      <w:proofErr w:type="gramEnd"/>
      <w:r w:rsidRPr="00411B63">
        <w:rPr>
          <w:rFonts w:ascii="仿宋_GB2312" w:eastAsia="仿宋_GB2312" w:hAnsi="宋体" w:cs="宋体" w:hint="eastAsia"/>
          <w:color w:val="000000"/>
          <w:sz w:val="28"/>
          <w:szCs w:val="28"/>
        </w:rPr>
        <w:t>负责人和研究生代表任委员，负责研究生学业奖学金申请组织、初步评审工作。</w:t>
      </w:r>
    </w:p>
    <w:p w:rsidR="00394FE9" w:rsidRPr="00411B63" w:rsidRDefault="00394FE9" w:rsidP="00394FE9">
      <w:pPr>
        <w:pStyle w:val="a3"/>
        <w:widowControl/>
        <w:spacing w:beforeAutospacing="0" w:after="150" w:afterAutospacing="0" w:line="360" w:lineRule="auto"/>
        <w:ind w:firstLine="420"/>
        <w:rPr>
          <w:rFonts w:ascii="仿宋_GB2312" w:eastAsia="仿宋_GB2312" w:hAnsi="宋体" w:cs="宋体" w:hint="eastAsia"/>
          <w:color w:val="000000"/>
          <w:sz w:val="28"/>
          <w:szCs w:val="28"/>
        </w:rPr>
      </w:pPr>
      <w:r w:rsidRPr="00411B63">
        <w:rPr>
          <w:rFonts w:ascii="仿宋_GB2312" w:eastAsia="仿宋_GB2312" w:hAnsi="宋体" w:cs="宋体" w:hint="eastAsia"/>
          <w:color w:val="000000"/>
          <w:sz w:val="28"/>
          <w:szCs w:val="28"/>
        </w:rPr>
        <w:t>研究生学业奖学金的评定工作坚持“公平、公正、公开”的原则，按照规定程序进行。</w:t>
      </w:r>
    </w:p>
    <w:p w:rsidR="00394FE9" w:rsidRPr="00411B63" w:rsidRDefault="00394FE9" w:rsidP="00394FE9">
      <w:pPr>
        <w:pStyle w:val="a3"/>
        <w:widowControl/>
        <w:spacing w:beforeAutospacing="0" w:after="150" w:afterAutospacing="0" w:line="360" w:lineRule="auto"/>
        <w:ind w:firstLine="420"/>
        <w:rPr>
          <w:rFonts w:ascii="仿宋_GB2312" w:eastAsia="仿宋_GB2312" w:hAnsi="宋体" w:cs="宋体" w:hint="eastAsia"/>
          <w:color w:val="000000"/>
          <w:sz w:val="28"/>
          <w:szCs w:val="28"/>
        </w:rPr>
      </w:pPr>
    </w:p>
    <w:p w:rsidR="00394FE9" w:rsidRPr="00411B63" w:rsidRDefault="00394FE9" w:rsidP="00394FE9">
      <w:pPr>
        <w:pStyle w:val="a3"/>
        <w:widowControl/>
        <w:spacing w:beforeAutospacing="0" w:afterAutospacing="0" w:line="360" w:lineRule="auto"/>
        <w:jc w:val="center"/>
        <w:rPr>
          <w:rStyle w:val="a4"/>
          <w:rFonts w:ascii="仿宋_GB2312" w:eastAsia="仿宋_GB2312" w:hint="eastAsia"/>
          <w:color w:val="000000"/>
          <w:sz w:val="28"/>
          <w:szCs w:val="28"/>
        </w:rPr>
      </w:pPr>
      <w:r w:rsidRPr="00411B63">
        <w:rPr>
          <w:rStyle w:val="a4"/>
          <w:rFonts w:ascii="仿宋_GB2312" w:eastAsia="仿宋_GB2312" w:hAnsi="宋体" w:cs="宋体" w:hint="eastAsia"/>
          <w:color w:val="000000"/>
          <w:sz w:val="28"/>
          <w:szCs w:val="28"/>
        </w:rPr>
        <w:t>第二章 新生奖学金</w:t>
      </w:r>
    </w:p>
    <w:p w:rsidR="00394FE9" w:rsidRPr="00411B63" w:rsidRDefault="00394FE9" w:rsidP="00394FE9">
      <w:pPr>
        <w:pStyle w:val="a3"/>
        <w:widowControl/>
        <w:spacing w:beforeAutospacing="0" w:afterAutospacing="0" w:line="360" w:lineRule="auto"/>
        <w:ind w:firstLine="420"/>
        <w:jc w:val="both"/>
        <w:rPr>
          <w:rFonts w:ascii="仿宋_GB2312" w:eastAsia="仿宋_GB2312" w:hAnsi="宋体" w:cs="宋体" w:hint="eastAsia"/>
          <w:color w:val="000000"/>
          <w:sz w:val="28"/>
          <w:szCs w:val="28"/>
        </w:rPr>
      </w:pPr>
      <w:r w:rsidRPr="00411B63">
        <w:rPr>
          <w:rStyle w:val="a4"/>
          <w:rFonts w:ascii="仿宋_GB2312" w:eastAsia="仿宋_GB2312" w:hAnsi="宋体" w:cs="宋体" w:hint="eastAsia"/>
          <w:color w:val="000000"/>
          <w:sz w:val="28"/>
          <w:szCs w:val="28"/>
        </w:rPr>
        <w:t>第七条</w:t>
      </w:r>
      <w:r w:rsidRPr="00411B63">
        <w:rPr>
          <w:rFonts w:ascii="仿宋_GB2312" w:eastAsia="仿宋_GB2312" w:hAnsi="宋体" w:cs="宋体" w:hint="eastAsia"/>
          <w:color w:val="000000"/>
          <w:sz w:val="28"/>
          <w:szCs w:val="28"/>
        </w:rPr>
        <w:t xml:space="preserve"> 奖励对象</w:t>
      </w:r>
    </w:p>
    <w:p w:rsidR="00394FE9" w:rsidRPr="00411B63" w:rsidRDefault="00394FE9" w:rsidP="00394FE9">
      <w:pPr>
        <w:pStyle w:val="a3"/>
        <w:widowControl/>
        <w:spacing w:beforeAutospacing="0" w:afterAutospacing="0" w:line="360" w:lineRule="auto"/>
        <w:ind w:firstLine="480"/>
        <w:jc w:val="both"/>
        <w:rPr>
          <w:rFonts w:ascii="仿宋_GB2312" w:eastAsia="仿宋_GB2312" w:hAnsi="宋体" w:cs="宋体" w:hint="eastAsia"/>
          <w:color w:val="000000"/>
          <w:sz w:val="28"/>
          <w:szCs w:val="28"/>
        </w:rPr>
      </w:pPr>
      <w:r w:rsidRPr="00411B63">
        <w:rPr>
          <w:rFonts w:ascii="仿宋_GB2312" w:eastAsia="仿宋_GB2312" w:hAnsi="宋体" w:cs="宋体" w:hint="eastAsia"/>
          <w:color w:val="000000"/>
          <w:sz w:val="28"/>
          <w:szCs w:val="28"/>
        </w:rPr>
        <w:t>新生奖学金专为一年级全日制研究生新生设立，以鼓励成绩优秀者为导向，以入学成绩作为主要评选依据。</w:t>
      </w:r>
    </w:p>
    <w:p w:rsidR="00394FE9" w:rsidRPr="00411B63" w:rsidRDefault="00394FE9" w:rsidP="00394FE9">
      <w:pPr>
        <w:pStyle w:val="a3"/>
        <w:widowControl/>
        <w:spacing w:beforeAutospacing="0" w:afterAutospacing="0" w:line="360" w:lineRule="auto"/>
        <w:ind w:firstLine="420"/>
        <w:jc w:val="both"/>
        <w:rPr>
          <w:rFonts w:ascii="仿宋_GB2312" w:eastAsia="仿宋_GB2312" w:hAnsi="宋体" w:cs="宋体" w:hint="eastAsia"/>
          <w:color w:val="000000"/>
          <w:sz w:val="28"/>
          <w:szCs w:val="28"/>
        </w:rPr>
      </w:pPr>
      <w:r w:rsidRPr="00411B63">
        <w:rPr>
          <w:rStyle w:val="a4"/>
          <w:rFonts w:ascii="仿宋_GB2312" w:eastAsia="仿宋_GB2312" w:hAnsi="宋体" w:cs="宋体" w:hint="eastAsia"/>
          <w:color w:val="000000"/>
          <w:sz w:val="28"/>
          <w:szCs w:val="28"/>
        </w:rPr>
        <w:t>第八条</w:t>
      </w:r>
      <w:r w:rsidRPr="00411B63">
        <w:rPr>
          <w:rFonts w:ascii="仿宋_GB2312" w:eastAsia="仿宋_GB2312" w:hAnsi="宋体" w:cs="宋体" w:hint="eastAsia"/>
          <w:color w:val="000000"/>
          <w:sz w:val="28"/>
          <w:szCs w:val="28"/>
        </w:rPr>
        <w:t xml:space="preserve"> 评定比例及奖励金额</w:t>
      </w:r>
    </w:p>
    <w:p w:rsidR="00394FE9" w:rsidRPr="00411B63" w:rsidRDefault="00394FE9" w:rsidP="00394FE9">
      <w:pPr>
        <w:pStyle w:val="a3"/>
        <w:widowControl/>
        <w:spacing w:beforeAutospacing="0" w:afterAutospacing="0" w:line="360" w:lineRule="auto"/>
        <w:ind w:firstLine="480"/>
        <w:jc w:val="both"/>
        <w:rPr>
          <w:rFonts w:ascii="仿宋_GB2312" w:eastAsia="仿宋_GB2312" w:hAnsi="宋体" w:cs="宋体" w:hint="eastAsia"/>
          <w:color w:val="000000"/>
          <w:sz w:val="28"/>
          <w:szCs w:val="28"/>
        </w:rPr>
      </w:pPr>
      <w:r w:rsidRPr="00411B63">
        <w:rPr>
          <w:rFonts w:ascii="仿宋_GB2312" w:eastAsia="仿宋_GB2312" w:hAnsi="宋体" w:cs="宋体" w:hint="eastAsia"/>
          <w:color w:val="000000"/>
          <w:sz w:val="28"/>
          <w:szCs w:val="28"/>
        </w:rPr>
        <w:t>1、博士研究生。拟定总获奖名额为当年全日制博士研究生新生总数的75%，具体奖励等级、金额、名额比例见下表。</w:t>
      </w:r>
    </w:p>
    <w:p w:rsidR="00394FE9" w:rsidRPr="00411B63" w:rsidRDefault="00394FE9" w:rsidP="00394FE9">
      <w:pPr>
        <w:pStyle w:val="a3"/>
        <w:widowControl/>
        <w:spacing w:beforeAutospacing="0" w:afterAutospacing="0" w:line="360" w:lineRule="auto"/>
        <w:ind w:firstLine="480"/>
        <w:jc w:val="both"/>
        <w:rPr>
          <w:rFonts w:ascii="仿宋_GB2312" w:eastAsia="仿宋_GB2312" w:hAnsi="宋体" w:cs="宋体" w:hint="eastAsia"/>
          <w:color w:val="000000"/>
          <w:sz w:val="28"/>
          <w:szCs w:val="28"/>
        </w:rPr>
      </w:pPr>
      <w:r w:rsidRPr="00411B63">
        <w:rPr>
          <w:rFonts w:ascii="仿宋_GB2312" w:eastAsia="仿宋_GB2312" w:hAnsi="宋体" w:cs="宋体" w:hint="eastAsia"/>
          <w:color w:val="000000"/>
          <w:sz w:val="28"/>
          <w:szCs w:val="28"/>
        </w:rPr>
        <w:t>*表一</w:t>
      </w:r>
    </w:p>
    <w:p w:rsidR="00394FE9" w:rsidRPr="00411B63" w:rsidRDefault="00394FE9" w:rsidP="00394FE9">
      <w:pPr>
        <w:pStyle w:val="a3"/>
        <w:widowControl/>
        <w:spacing w:beforeAutospacing="0" w:after="150" w:afterAutospacing="0" w:line="360" w:lineRule="auto"/>
        <w:ind w:firstLine="420"/>
        <w:jc w:val="center"/>
        <w:rPr>
          <w:rFonts w:ascii="仿宋_GB2312" w:eastAsia="仿宋_GB2312" w:hAnsi="宋体" w:cs="宋体" w:hint="eastAsia"/>
          <w:color w:val="000000"/>
          <w:sz w:val="28"/>
          <w:szCs w:val="28"/>
        </w:rPr>
      </w:pPr>
      <w:r w:rsidRPr="00411B63">
        <w:rPr>
          <w:rFonts w:ascii="仿宋_GB2312" w:eastAsia="仿宋_GB2312" w:hAnsi="宋体" w:cs="宋体" w:hint="eastAsia"/>
          <w:noProof/>
          <w:color w:val="000000"/>
          <w:sz w:val="28"/>
          <w:szCs w:val="28"/>
        </w:rPr>
        <w:lastRenderedPageBreak/>
        <w:drawing>
          <wp:inline distT="0" distB="0" distL="0" distR="0">
            <wp:extent cx="3378200" cy="2838450"/>
            <wp:effectExtent l="0" t="0" r="0" b="0"/>
            <wp:docPr id="5" name="图片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IMG_25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78200" cy="2838450"/>
                    </a:xfrm>
                    <a:prstGeom prst="rect">
                      <a:avLst/>
                    </a:prstGeom>
                    <a:noFill/>
                    <a:ln>
                      <a:noFill/>
                    </a:ln>
                  </pic:spPr>
                </pic:pic>
              </a:graphicData>
            </a:graphic>
          </wp:inline>
        </w:drawing>
      </w:r>
    </w:p>
    <w:p w:rsidR="00394FE9" w:rsidRPr="00411B63" w:rsidRDefault="00394FE9" w:rsidP="00394FE9">
      <w:pPr>
        <w:pStyle w:val="a3"/>
        <w:widowControl/>
        <w:spacing w:beforeAutospacing="0" w:afterAutospacing="0" w:line="360" w:lineRule="auto"/>
        <w:ind w:firstLine="480"/>
        <w:jc w:val="both"/>
        <w:rPr>
          <w:rFonts w:ascii="仿宋_GB2312" w:eastAsia="仿宋_GB2312" w:hAnsi="宋体" w:cs="宋体" w:hint="eastAsia"/>
          <w:color w:val="000000"/>
          <w:sz w:val="28"/>
          <w:szCs w:val="28"/>
        </w:rPr>
      </w:pPr>
      <w:r w:rsidRPr="00411B63">
        <w:rPr>
          <w:rFonts w:ascii="仿宋_GB2312" w:eastAsia="仿宋_GB2312" w:hAnsi="宋体" w:cs="宋体" w:hint="eastAsia"/>
          <w:color w:val="000000"/>
          <w:sz w:val="28"/>
          <w:szCs w:val="28"/>
        </w:rPr>
        <w:t>2、硕士研究生。根据2014年下发《教育部办公厅关于进一步完善推荐优秀应届本科毕业生免试攻读研究生招生工作办法的通知》中</w:t>
      </w:r>
      <w:proofErr w:type="gramStart"/>
      <w:r w:rsidRPr="00411B63">
        <w:rPr>
          <w:rFonts w:ascii="仿宋_GB2312" w:eastAsia="仿宋_GB2312" w:hAnsi="宋体" w:cs="宋体" w:hint="eastAsia"/>
          <w:color w:val="000000"/>
          <w:sz w:val="28"/>
          <w:szCs w:val="28"/>
        </w:rPr>
        <w:t>推免方式</w:t>
      </w:r>
      <w:proofErr w:type="gramEnd"/>
      <w:r w:rsidRPr="00411B63">
        <w:rPr>
          <w:rFonts w:ascii="仿宋_GB2312" w:eastAsia="仿宋_GB2312" w:hAnsi="宋体" w:cs="宋体" w:hint="eastAsia"/>
          <w:color w:val="000000"/>
          <w:sz w:val="28"/>
          <w:szCs w:val="28"/>
        </w:rPr>
        <w:t>的进一步完善，为了鼓励我院本科各系推荐的</w:t>
      </w:r>
      <w:proofErr w:type="gramStart"/>
      <w:r w:rsidRPr="00411B63">
        <w:rPr>
          <w:rFonts w:ascii="仿宋_GB2312" w:eastAsia="仿宋_GB2312" w:hAnsi="宋体" w:cs="宋体" w:hint="eastAsia"/>
          <w:color w:val="000000"/>
          <w:sz w:val="28"/>
          <w:szCs w:val="28"/>
        </w:rPr>
        <w:t>优秀推免毕业生</w:t>
      </w:r>
      <w:proofErr w:type="gramEnd"/>
      <w:r w:rsidRPr="00411B63">
        <w:rPr>
          <w:rFonts w:ascii="仿宋_GB2312" w:eastAsia="仿宋_GB2312" w:hAnsi="宋体" w:cs="宋体" w:hint="eastAsia"/>
          <w:color w:val="000000"/>
          <w:sz w:val="28"/>
          <w:szCs w:val="28"/>
        </w:rPr>
        <w:t>能继续在我院攻读研究生学位，参评新生奖学金的硕士研究生分为推免生</w:t>
      </w:r>
      <w:proofErr w:type="gramStart"/>
      <w:r w:rsidRPr="00411B63">
        <w:rPr>
          <w:rFonts w:ascii="仿宋_GB2312" w:eastAsia="仿宋_GB2312" w:hAnsi="宋体" w:cs="宋体" w:hint="eastAsia"/>
          <w:color w:val="000000"/>
          <w:sz w:val="28"/>
          <w:szCs w:val="28"/>
        </w:rPr>
        <w:t>和非推免生</w:t>
      </w:r>
      <w:proofErr w:type="gramEnd"/>
      <w:r w:rsidRPr="00411B63">
        <w:rPr>
          <w:rFonts w:ascii="仿宋_GB2312" w:eastAsia="仿宋_GB2312" w:hAnsi="宋体" w:cs="宋体" w:hint="eastAsia"/>
          <w:color w:val="000000"/>
          <w:sz w:val="28"/>
          <w:szCs w:val="28"/>
        </w:rPr>
        <w:t>两类进行。具体奖励等级、金额、名额比例见下表。</w:t>
      </w:r>
    </w:p>
    <w:p w:rsidR="00394FE9" w:rsidRPr="00411B63" w:rsidRDefault="00394FE9" w:rsidP="00394FE9">
      <w:pPr>
        <w:pStyle w:val="a3"/>
        <w:widowControl/>
        <w:spacing w:beforeAutospacing="0" w:afterAutospacing="0" w:line="360" w:lineRule="auto"/>
        <w:ind w:firstLine="480"/>
        <w:jc w:val="both"/>
        <w:rPr>
          <w:rFonts w:ascii="仿宋_GB2312" w:eastAsia="仿宋_GB2312" w:hAnsi="宋体" w:cs="宋体" w:hint="eastAsia"/>
          <w:color w:val="000000"/>
          <w:sz w:val="28"/>
          <w:szCs w:val="28"/>
        </w:rPr>
      </w:pPr>
      <w:r w:rsidRPr="00411B63">
        <w:rPr>
          <w:rFonts w:ascii="仿宋_GB2312" w:eastAsia="仿宋_GB2312" w:hAnsi="宋体" w:cs="宋体" w:hint="eastAsia"/>
          <w:color w:val="000000"/>
          <w:sz w:val="28"/>
          <w:szCs w:val="28"/>
        </w:rPr>
        <w:t>*表二</w:t>
      </w:r>
    </w:p>
    <w:p w:rsidR="00394FE9" w:rsidRPr="00411B63" w:rsidRDefault="00394FE9" w:rsidP="00394FE9">
      <w:pPr>
        <w:pStyle w:val="a3"/>
        <w:widowControl/>
        <w:spacing w:beforeAutospacing="0" w:after="150" w:afterAutospacing="0" w:line="360" w:lineRule="auto"/>
        <w:ind w:firstLine="420"/>
        <w:jc w:val="center"/>
        <w:rPr>
          <w:rFonts w:ascii="仿宋_GB2312" w:eastAsia="仿宋_GB2312" w:hAnsi="宋体" w:cs="宋体" w:hint="eastAsia"/>
          <w:color w:val="000000"/>
          <w:sz w:val="28"/>
          <w:szCs w:val="28"/>
        </w:rPr>
      </w:pPr>
      <w:r w:rsidRPr="00411B63">
        <w:rPr>
          <w:rFonts w:ascii="仿宋_GB2312" w:eastAsia="仿宋_GB2312" w:hAnsi="宋体" w:cs="宋体" w:hint="eastAsia"/>
          <w:noProof/>
          <w:color w:val="000000"/>
          <w:sz w:val="28"/>
          <w:szCs w:val="28"/>
        </w:rPr>
        <w:lastRenderedPageBreak/>
        <w:drawing>
          <wp:inline distT="0" distB="0" distL="0" distR="0">
            <wp:extent cx="4959350" cy="5334000"/>
            <wp:effectExtent l="0" t="0" r="0" b="0"/>
            <wp:docPr id="4" name="图片 4"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IMG_25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59350" cy="5334000"/>
                    </a:xfrm>
                    <a:prstGeom prst="rect">
                      <a:avLst/>
                    </a:prstGeom>
                    <a:noFill/>
                    <a:ln>
                      <a:noFill/>
                    </a:ln>
                  </pic:spPr>
                </pic:pic>
              </a:graphicData>
            </a:graphic>
          </wp:inline>
        </w:drawing>
      </w:r>
    </w:p>
    <w:p w:rsidR="00394FE9" w:rsidRPr="00411B63" w:rsidRDefault="00394FE9" w:rsidP="00394FE9">
      <w:pPr>
        <w:pStyle w:val="a3"/>
        <w:widowControl/>
        <w:spacing w:beforeAutospacing="0" w:afterAutospacing="0" w:line="360" w:lineRule="auto"/>
        <w:ind w:firstLine="420"/>
        <w:jc w:val="both"/>
        <w:rPr>
          <w:rFonts w:ascii="仿宋_GB2312" w:eastAsia="仿宋_GB2312" w:hAnsi="宋体" w:cs="宋体" w:hint="eastAsia"/>
          <w:color w:val="000000"/>
          <w:sz w:val="28"/>
          <w:szCs w:val="28"/>
        </w:rPr>
      </w:pPr>
      <w:r w:rsidRPr="00411B63">
        <w:rPr>
          <w:rStyle w:val="a4"/>
          <w:rFonts w:ascii="仿宋_GB2312" w:eastAsia="仿宋_GB2312" w:hAnsi="宋体" w:cs="宋体" w:hint="eastAsia"/>
          <w:color w:val="000000"/>
          <w:sz w:val="28"/>
          <w:szCs w:val="28"/>
        </w:rPr>
        <w:t>第九条</w:t>
      </w:r>
      <w:r w:rsidRPr="00411B63">
        <w:rPr>
          <w:rFonts w:ascii="仿宋_GB2312" w:eastAsia="仿宋_GB2312" w:hAnsi="宋体" w:cs="宋体" w:hint="eastAsia"/>
          <w:color w:val="000000"/>
          <w:sz w:val="28"/>
          <w:szCs w:val="28"/>
        </w:rPr>
        <w:t xml:space="preserve"> 评定方法</w:t>
      </w:r>
    </w:p>
    <w:p w:rsidR="00394FE9" w:rsidRPr="00411B63" w:rsidRDefault="00394FE9" w:rsidP="00394FE9">
      <w:pPr>
        <w:pStyle w:val="a3"/>
        <w:widowControl/>
        <w:spacing w:beforeAutospacing="0" w:afterAutospacing="0" w:line="360" w:lineRule="auto"/>
        <w:ind w:firstLine="480"/>
        <w:jc w:val="both"/>
        <w:rPr>
          <w:rFonts w:ascii="仿宋_GB2312" w:eastAsia="仿宋_GB2312" w:hAnsi="宋体" w:cs="宋体" w:hint="eastAsia"/>
          <w:color w:val="000000"/>
          <w:sz w:val="28"/>
          <w:szCs w:val="28"/>
        </w:rPr>
      </w:pPr>
      <w:r w:rsidRPr="00411B63">
        <w:rPr>
          <w:rFonts w:ascii="仿宋_GB2312" w:eastAsia="仿宋_GB2312" w:hAnsi="宋体" w:cs="宋体" w:hint="eastAsia"/>
          <w:color w:val="000000"/>
          <w:sz w:val="28"/>
          <w:szCs w:val="28"/>
        </w:rPr>
        <w:t>除</w:t>
      </w:r>
      <w:proofErr w:type="gramStart"/>
      <w:r w:rsidRPr="00411B63">
        <w:rPr>
          <w:rFonts w:ascii="仿宋_GB2312" w:eastAsia="仿宋_GB2312" w:hAnsi="宋体" w:cs="宋体" w:hint="eastAsia"/>
          <w:color w:val="000000"/>
          <w:sz w:val="28"/>
          <w:szCs w:val="28"/>
        </w:rPr>
        <w:t>获推免</w:t>
      </w:r>
      <w:proofErr w:type="gramEnd"/>
      <w:r w:rsidRPr="00411B63">
        <w:rPr>
          <w:rFonts w:ascii="仿宋_GB2312" w:eastAsia="仿宋_GB2312" w:hAnsi="宋体" w:cs="宋体" w:hint="eastAsia"/>
          <w:color w:val="000000"/>
          <w:sz w:val="28"/>
          <w:szCs w:val="28"/>
        </w:rPr>
        <w:t>硕士研究生以外，</w:t>
      </w:r>
      <w:r w:rsidRPr="00411B63">
        <w:rPr>
          <w:rFonts w:ascii="仿宋_GB2312" w:eastAsia="仿宋_GB2312" w:hAnsi="宋体" w:cs="宋体" w:hint="eastAsia"/>
          <w:color w:val="000000"/>
          <w:sz w:val="28"/>
          <w:szCs w:val="28"/>
          <w:u w:val="single"/>
        </w:rPr>
        <w:t>其余研究生新生按上述“第八条”中的分类（即博士研究生、学术型硕士研究生、专业型硕士研究生），每类按学科专业进行分组，</w:t>
      </w:r>
      <w:r w:rsidRPr="00411B63">
        <w:rPr>
          <w:rFonts w:ascii="仿宋_GB2312" w:eastAsia="仿宋_GB2312" w:hAnsi="宋体" w:cs="宋体" w:hint="eastAsia"/>
          <w:color w:val="000000"/>
          <w:sz w:val="28"/>
          <w:szCs w:val="28"/>
        </w:rPr>
        <w:t>根据研究生入学考试（包括初试和复试）各单科成绩相加后总分进行排序。最后，根据上述名额比例和总分由高到低的排序授予入学成绩优异的被我院录取的考生。</w:t>
      </w:r>
    </w:p>
    <w:p w:rsidR="00394FE9" w:rsidRPr="00411B63" w:rsidRDefault="00394FE9" w:rsidP="00394FE9">
      <w:pPr>
        <w:pStyle w:val="a3"/>
        <w:widowControl/>
        <w:spacing w:beforeAutospacing="0" w:afterAutospacing="0" w:line="360" w:lineRule="auto"/>
        <w:ind w:firstLine="420"/>
        <w:jc w:val="both"/>
        <w:rPr>
          <w:rFonts w:ascii="仿宋_GB2312" w:eastAsia="仿宋_GB2312" w:hAnsi="宋体" w:cs="宋体" w:hint="eastAsia"/>
          <w:color w:val="000000"/>
          <w:sz w:val="28"/>
          <w:szCs w:val="28"/>
        </w:rPr>
      </w:pPr>
      <w:r w:rsidRPr="00411B63">
        <w:rPr>
          <w:rStyle w:val="a4"/>
          <w:rFonts w:ascii="仿宋_GB2312" w:eastAsia="仿宋_GB2312" w:hAnsi="宋体" w:cs="宋体" w:hint="eastAsia"/>
          <w:color w:val="000000"/>
          <w:sz w:val="28"/>
          <w:szCs w:val="28"/>
        </w:rPr>
        <w:t>第十条</w:t>
      </w:r>
      <w:r w:rsidRPr="00411B63">
        <w:rPr>
          <w:rFonts w:ascii="仿宋_GB2312" w:eastAsia="仿宋_GB2312" w:hAnsi="宋体" w:cs="宋体" w:hint="eastAsia"/>
          <w:color w:val="000000"/>
          <w:sz w:val="28"/>
          <w:szCs w:val="28"/>
        </w:rPr>
        <w:t xml:space="preserve"> 新生奖学金的评定程序</w:t>
      </w:r>
    </w:p>
    <w:p w:rsidR="00394FE9" w:rsidRPr="00411B63" w:rsidRDefault="00394FE9" w:rsidP="00394FE9">
      <w:pPr>
        <w:pStyle w:val="a3"/>
        <w:widowControl/>
        <w:spacing w:beforeAutospacing="0" w:afterAutospacing="0" w:line="360" w:lineRule="auto"/>
        <w:ind w:firstLine="480"/>
        <w:jc w:val="both"/>
        <w:rPr>
          <w:rFonts w:ascii="仿宋_GB2312" w:eastAsia="仿宋_GB2312" w:hAnsi="宋体" w:cs="宋体" w:hint="eastAsia"/>
          <w:color w:val="000000"/>
          <w:sz w:val="28"/>
          <w:szCs w:val="28"/>
        </w:rPr>
      </w:pPr>
      <w:r w:rsidRPr="00411B63">
        <w:rPr>
          <w:rFonts w:ascii="仿宋_GB2312" w:eastAsia="仿宋_GB2312" w:hAnsi="宋体" w:cs="宋体" w:hint="eastAsia"/>
          <w:color w:val="000000"/>
          <w:sz w:val="28"/>
          <w:szCs w:val="28"/>
        </w:rPr>
        <w:lastRenderedPageBreak/>
        <w:t>1、每年秋季学期，由研究生部</w:t>
      </w:r>
      <w:proofErr w:type="gramStart"/>
      <w:r w:rsidRPr="00411B63">
        <w:rPr>
          <w:rFonts w:ascii="仿宋_GB2312" w:eastAsia="仿宋_GB2312" w:hAnsi="宋体" w:cs="宋体" w:hint="eastAsia"/>
          <w:color w:val="000000"/>
          <w:sz w:val="28"/>
          <w:szCs w:val="28"/>
        </w:rPr>
        <w:t>学工办</w:t>
      </w:r>
      <w:proofErr w:type="gramEnd"/>
      <w:r w:rsidRPr="00411B63">
        <w:rPr>
          <w:rFonts w:ascii="仿宋_GB2312" w:eastAsia="仿宋_GB2312" w:hAnsi="宋体" w:cs="宋体" w:hint="eastAsia"/>
          <w:color w:val="000000"/>
          <w:sz w:val="28"/>
          <w:szCs w:val="28"/>
        </w:rPr>
        <w:t>根据研究生部招生办提供的当年研究生入学成绩，按照上述“评定方法”进行排序；</w:t>
      </w:r>
    </w:p>
    <w:p w:rsidR="00394FE9" w:rsidRPr="00411B63" w:rsidRDefault="00394FE9" w:rsidP="00394FE9">
      <w:pPr>
        <w:pStyle w:val="a3"/>
        <w:widowControl/>
        <w:spacing w:beforeAutospacing="0" w:afterAutospacing="0" w:line="360" w:lineRule="auto"/>
        <w:ind w:firstLine="480"/>
        <w:jc w:val="both"/>
        <w:rPr>
          <w:rFonts w:ascii="仿宋_GB2312" w:eastAsia="仿宋_GB2312" w:hAnsi="宋体" w:cs="宋体" w:hint="eastAsia"/>
          <w:color w:val="000000"/>
          <w:sz w:val="28"/>
          <w:szCs w:val="28"/>
        </w:rPr>
      </w:pPr>
      <w:r w:rsidRPr="00411B63">
        <w:rPr>
          <w:rFonts w:ascii="仿宋_GB2312" w:eastAsia="仿宋_GB2312" w:hAnsi="宋体" w:cs="宋体" w:hint="eastAsia"/>
          <w:color w:val="000000"/>
          <w:sz w:val="28"/>
          <w:szCs w:val="28"/>
        </w:rPr>
        <w:t>2、排序后的成绩列表在部内公示3天，公示无异议后提交“上海音乐学院研究生学业奖学金”评审委员会进行初评。确定本单位获奖学生名单后，初评结果在研究生部内进行5个工作日的公示；</w:t>
      </w:r>
    </w:p>
    <w:p w:rsidR="00394FE9" w:rsidRPr="00411B63" w:rsidRDefault="00394FE9" w:rsidP="00394FE9">
      <w:pPr>
        <w:pStyle w:val="a3"/>
        <w:widowControl/>
        <w:spacing w:beforeAutospacing="0" w:afterAutospacing="0" w:line="360" w:lineRule="auto"/>
        <w:ind w:firstLine="480"/>
        <w:jc w:val="both"/>
        <w:rPr>
          <w:rFonts w:ascii="仿宋_GB2312" w:eastAsia="仿宋_GB2312" w:hAnsi="宋体" w:cs="宋体" w:hint="eastAsia"/>
          <w:color w:val="000000"/>
          <w:sz w:val="28"/>
          <w:szCs w:val="28"/>
        </w:rPr>
      </w:pPr>
      <w:r w:rsidRPr="00411B63">
        <w:rPr>
          <w:rFonts w:ascii="仿宋_GB2312" w:eastAsia="仿宋_GB2312" w:hAnsi="宋体" w:cs="宋体" w:hint="eastAsia"/>
          <w:color w:val="000000"/>
          <w:sz w:val="28"/>
          <w:szCs w:val="28"/>
        </w:rPr>
        <w:t>3、公示无异议后，提交“上海音乐学院研究生学业奖学金”评审领导小组审定，审定结果在院内进行5个工作日的公示；</w:t>
      </w:r>
    </w:p>
    <w:p w:rsidR="00394FE9" w:rsidRPr="00411B63" w:rsidRDefault="00394FE9" w:rsidP="00394FE9">
      <w:pPr>
        <w:pStyle w:val="a3"/>
        <w:widowControl/>
        <w:spacing w:beforeAutospacing="0" w:afterAutospacing="0" w:line="360" w:lineRule="auto"/>
        <w:ind w:firstLine="480"/>
        <w:jc w:val="both"/>
        <w:rPr>
          <w:rFonts w:ascii="仿宋_GB2312" w:eastAsia="仿宋_GB2312" w:hAnsi="宋体" w:cs="宋体" w:hint="eastAsia"/>
          <w:color w:val="000000"/>
          <w:sz w:val="28"/>
          <w:szCs w:val="28"/>
        </w:rPr>
      </w:pPr>
      <w:r w:rsidRPr="00411B63">
        <w:rPr>
          <w:rFonts w:ascii="仿宋_GB2312" w:eastAsia="仿宋_GB2312" w:hAnsi="宋体" w:cs="宋体" w:hint="eastAsia"/>
          <w:color w:val="000000"/>
          <w:sz w:val="28"/>
          <w:szCs w:val="28"/>
        </w:rPr>
        <w:t>4、公示结束后，研究生部</w:t>
      </w:r>
      <w:proofErr w:type="gramStart"/>
      <w:r w:rsidRPr="00411B63">
        <w:rPr>
          <w:rFonts w:ascii="仿宋_GB2312" w:eastAsia="仿宋_GB2312" w:hAnsi="宋体" w:cs="宋体" w:hint="eastAsia"/>
          <w:color w:val="000000"/>
          <w:sz w:val="28"/>
          <w:szCs w:val="28"/>
        </w:rPr>
        <w:t>学工办</w:t>
      </w:r>
      <w:proofErr w:type="gramEnd"/>
      <w:r w:rsidRPr="00411B63">
        <w:rPr>
          <w:rFonts w:ascii="仿宋_GB2312" w:eastAsia="仿宋_GB2312" w:hAnsi="宋体" w:cs="宋体" w:hint="eastAsia"/>
          <w:color w:val="000000"/>
          <w:sz w:val="28"/>
          <w:szCs w:val="28"/>
        </w:rPr>
        <w:t>根据新生奖学金获奖名单制作获奖证书并将研究生获奖学金的情况记入研究生学籍档案，财务处根据获奖名单办理相应发放手续；</w:t>
      </w:r>
    </w:p>
    <w:p w:rsidR="00394FE9" w:rsidRPr="00411B63" w:rsidRDefault="00394FE9" w:rsidP="00394FE9">
      <w:pPr>
        <w:pStyle w:val="a3"/>
        <w:widowControl/>
        <w:spacing w:beforeAutospacing="0" w:afterAutospacing="0" w:line="360" w:lineRule="auto"/>
        <w:ind w:firstLine="480"/>
        <w:jc w:val="both"/>
        <w:rPr>
          <w:rFonts w:ascii="仿宋_GB2312" w:eastAsia="仿宋_GB2312" w:hAnsi="宋体" w:cs="宋体" w:hint="eastAsia"/>
          <w:color w:val="000000"/>
          <w:sz w:val="28"/>
          <w:szCs w:val="28"/>
        </w:rPr>
      </w:pPr>
      <w:r w:rsidRPr="00411B63">
        <w:rPr>
          <w:rFonts w:ascii="仿宋_GB2312" w:eastAsia="仿宋_GB2312" w:hAnsi="宋体" w:cs="宋体" w:hint="eastAsia"/>
          <w:color w:val="000000"/>
          <w:sz w:val="28"/>
          <w:szCs w:val="28"/>
        </w:rPr>
        <w:t xml:space="preserve">5、奖学金评定坚持公平、公正、公开的原则，评审委员会会议实到人数为应到人数二分之一以上、书面表决结果为实到人数三分之二以上为通过。 </w:t>
      </w:r>
    </w:p>
    <w:p w:rsidR="00394FE9" w:rsidRPr="00411B63" w:rsidRDefault="00394FE9" w:rsidP="00394FE9">
      <w:pPr>
        <w:pStyle w:val="a3"/>
        <w:widowControl/>
        <w:spacing w:beforeAutospacing="0" w:afterAutospacing="0" w:line="360" w:lineRule="auto"/>
        <w:ind w:firstLine="420"/>
        <w:jc w:val="both"/>
        <w:rPr>
          <w:rFonts w:ascii="仿宋_GB2312" w:eastAsia="仿宋_GB2312" w:hAnsi="宋体" w:cs="宋体" w:hint="eastAsia"/>
          <w:color w:val="000000"/>
          <w:sz w:val="28"/>
          <w:szCs w:val="28"/>
        </w:rPr>
      </w:pPr>
      <w:r w:rsidRPr="00411B63">
        <w:rPr>
          <w:rStyle w:val="a4"/>
          <w:rFonts w:ascii="仿宋_GB2312" w:eastAsia="仿宋_GB2312" w:hAnsi="宋体" w:cs="宋体" w:hint="eastAsia"/>
          <w:color w:val="000000"/>
          <w:sz w:val="28"/>
          <w:szCs w:val="28"/>
        </w:rPr>
        <w:t>第十一条</w:t>
      </w:r>
      <w:r w:rsidRPr="00411B63">
        <w:rPr>
          <w:rFonts w:ascii="仿宋_GB2312" w:eastAsia="仿宋_GB2312" w:hAnsi="宋体" w:cs="宋体" w:hint="eastAsia"/>
          <w:color w:val="000000"/>
          <w:sz w:val="28"/>
          <w:szCs w:val="28"/>
        </w:rPr>
        <w:t xml:space="preserve"> 研究生新生放弃入学资格的、未按期办理报到注册手续的，取消新生奖学金资格。</w:t>
      </w:r>
    </w:p>
    <w:p w:rsidR="00394FE9" w:rsidRPr="00411B63" w:rsidRDefault="00394FE9" w:rsidP="00394FE9">
      <w:pPr>
        <w:pStyle w:val="a3"/>
        <w:widowControl/>
        <w:spacing w:beforeAutospacing="0" w:after="150" w:afterAutospacing="0" w:line="360" w:lineRule="auto"/>
        <w:ind w:firstLine="420"/>
        <w:rPr>
          <w:rFonts w:ascii="仿宋_GB2312" w:eastAsia="仿宋_GB2312" w:hAnsi="宋体" w:cs="宋体" w:hint="eastAsia"/>
          <w:color w:val="000000"/>
          <w:sz w:val="28"/>
          <w:szCs w:val="28"/>
        </w:rPr>
      </w:pPr>
    </w:p>
    <w:p w:rsidR="00394FE9" w:rsidRPr="00411B63" w:rsidRDefault="00394FE9" w:rsidP="00394FE9">
      <w:pPr>
        <w:pStyle w:val="a3"/>
        <w:widowControl/>
        <w:spacing w:beforeAutospacing="0" w:afterAutospacing="0" w:line="360" w:lineRule="auto"/>
        <w:jc w:val="center"/>
        <w:rPr>
          <w:rStyle w:val="a4"/>
          <w:rFonts w:ascii="仿宋_GB2312" w:eastAsia="仿宋_GB2312" w:hint="eastAsia"/>
          <w:color w:val="000000"/>
          <w:sz w:val="28"/>
          <w:szCs w:val="28"/>
        </w:rPr>
      </w:pPr>
      <w:r w:rsidRPr="00411B63">
        <w:rPr>
          <w:rStyle w:val="a4"/>
          <w:rFonts w:ascii="仿宋_GB2312" w:eastAsia="仿宋_GB2312" w:hAnsi="宋体" w:cs="宋体" w:hint="eastAsia"/>
          <w:color w:val="000000"/>
          <w:sz w:val="28"/>
          <w:szCs w:val="28"/>
        </w:rPr>
        <w:t>第三章 学业综合奖学金</w:t>
      </w:r>
    </w:p>
    <w:p w:rsidR="00394FE9" w:rsidRPr="00411B63" w:rsidRDefault="00394FE9" w:rsidP="00394FE9">
      <w:pPr>
        <w:pStyle w:val="a3"/>
        <w:widowControl/>
        <w:spacing w:beforeAutospacing="0" w:afterAutospacing="0" w:line="360" w:lineRule="auto"/>
        <w:ind w:firstLine="420"/>
        <w:jc w:val="both"/>
        <w:rPr>
          <w:rFonts w:ascii="仿宋_GB2312" w:eastAsia="仿宋_GB2312" w:hAnsi="宋体" w:cs="宋体" w:hint="eastAsia"/>
          <w:color w:val="000000"/>
          <w:sz w:val="28"/>
          <w:szCs w:val="28"/>
        </w:rPr>
      </w:pPr>
      <w:r w:rsidRPr="00411B63">
        <w:rPr>
          <w:rStyle w:val="a4"/>
          <w:rFonts w:ascii="仿宋_GB2312" w:eastAsia="仿宋_GB2312" w:hAnsi="宋体" w:cs="宋体" w:hint="eastAsia"/>
          <w:color w:val="000000"/>
          <w:sz w:val="28"/>
          <w:szCs w:val="28"/>
        </w:rPr>
        <w:t>第十二条</w:t>
      </w:r>
      <w:r w:rsidRPr="00411B63">
        <w:rPr>
          <w:rFonts w:ascii="仿宋_GB2312" w:eastAsia="仿宋_GB2312" w:hAnsi="宋体" w:cs="宋体" w:hint="eastAsia"/>
          <w:color w:val="000000"/>
          <w:sz w:val="28"/>
          <w:szCs w:val="28"/>
        </w:rPr>
        <w:t xml:space="preserve"> 奖励对象</w:t>
      </w:r>
    </w:p>
    <w:p w:rsidR="00394FE9" w:rsidRPr="00411B63" w:rsidRDefault="00394FE9" w:rsidP="00394FE9">
      <w:pPr>
        <w:pStyle w:val="a3"/>
        <w:widowControl/>
        <w:spacing w:beforeAutospacing="0" w:afterAutospacing="0" w:line="360" w:lineRule="auto"/>
        <w:ind w:firstLine="420"/>
        <w:jc w:val="both"/>
        <w:rPr>
          <w:rFonts w:ascii="仿宋_GB2312" w:eastAsia="仿宋_GB2312" w:hAnsi="宋体" w:cs="宋体" w:hint="eastAsia"/>
          <w:color w:val="000000"/>
          <w:sz w:val="28"/>
          <w:szCs w:val="28"/>
        </w:rPr>
      </w:pPr>
      <w:r w:rsidRPr="00411B63">
        <w:rPr>
          <w:rFonts w:ascii="仿宋_GB2312" w:eastAsia="仿宋_GB2312" w:hAnsi="宋体" w:cs="宋体" w:hint="eastAsia"/>
          <w:color w:val="000000"/>
          <w:sz w:val="28"/>
          <w:szCs w:val="28"/>
        </w:rPr>
        <w:t>学业综合奖学金</w:t>
      </w:r>
      <w:proofErr w:type="gramStart"/>
      <w:r w:rsidRPr="00411B63">
        <w:rPr>
          <w:rFonts w:ascii="仿宋_GB2312" w:eastAsia="仿宋_GB2312" w:hAnsi="宋体" w:cs="宋体" w:hint="eastAsia"/>
          <w:color w:val="000000"/>
          <w:sz w:val="28"/>
          <w:szCs w:val="28"/>
        </w:rPr>
        <w:t>专为除</w:t>
      </w:r>
      <w:proofErr w:type="gramEnd"/>
      <w:r w:rsidRPr="00411B63">
        <w:rPr>
          <w:rFonts w:ascii="仿宋_GB2312" w:eastAsia="仿宋_GB2312" w:hAnsi="宋体" w:cs="宋体" w:hint="eastAsia"/>
          <w:color w:val="000000"/>
          <w:sz w:val="28"/>
          <w:szCs w:val="28"/>
        </w:rPr>
        <w:t>新生以外的其余全日制研究生设立，鼓励在校研究生勤奋学习，提高科研积极性，以学业成绩、科研成果与平日表现三方面为依据，授予在校期间综合表现优异的研究生。</w:t>
      </w:r>
    </w:p>
    <w:p w:rsidR="00394FE9" w:rsidRPr="00411B63" w:rsidRDefault="00394FE9" w:rsidP="00394FE9">
      <w:pPr>
        <w:pStyle w:val="a3"/>
        <w:widowControl/>
        <w:spacing w:beforeAutospacing="0" w:afterAutospacing="0" w:line="360" w:lineRule="auto"/>
        <w:ind w:firstLine="420"/>
        <w:jc w:val="both"/>
        <w:rPr>
          <w:rFonts w:ascii="仿宋_GB2312" w:eastAsia="仿宋_GB2312" w:hAnsi="宋体" w:cs="宋体" w:hint="eastAsia"/>
          <w:color w:val="000000"/>
          <w:sz w:val="28"/>
          <w:szCs w:val="28"/>
        </w:rPr>
      </w:pPr>
      <w:r w:rsidRPr="00411B63">
        <w:rPr>
          <w:rStyle w:val="a4"/>
          <w:rFonts w:ascii="仿宋_GB2312" w:eastAsia="仿宋_GB2312" w:hAnsi="宋体" w:cs="宋体" w:hint="eastAsia"/>
          <w:color w:val="000000"/>
          <w:sz w:val="28"/>
          <w:szCs w:val="28"/>
        </w:rPr>
        <w:t>第十三条</w:t>
      </w:r>
      <w:r w:rsidRPr="00411B63">
        <w:rPr>
          <w:rFonts w:ascii="仿宋_GB2312" w:eastAsia="仿宋_GB2312" w:hAnsi="宋体" w:cs="宋体" w:hint="eastAsia"/>
          <w:color w:val="000000"/>
          <w:sz w:val="28"/>
          <w:szCs w:val="28"/>
        </w:rPr>
        <w:t xml:space="preserve"> 评定比例及奖励金额</w:t>
      </w:r>
    </w:p>
    <w:p w:rsidR="00394FE9" w:rsidRPr="00411B63" w:rsidRDefault="00394FE9" w:rsidP="00394FE9">
      <w:pPr>
        <w:pStyle w:val="a3"/>
        <w:widowControl/>
        <w:spacing w:beforeAutospacing="0" w:afterAutospacing="0" w:line="360" w:lineRule="auto"/>
        <w:ind w:firstLine="555"/>
        <w:jc w:val="both"/>
        <w:rPr>
          <w:rFonts w:ascii="仿宋_GB2312" w:eastAsia="仿宋_GB2312" w:hAnsi="宋体" w:cs="宋体" w:hint="eastAsia"/>
          <w:color w:val="000000"/>
          <w:sz w:val="28"/>
          <w:szCs w:val="28"/>
        </w:rPr>
      </w:pPr>
      <w:r w:rsidRPr="00411B63">
        <w:rPr>
          <w:rFonts w:ascii="仿宋_GB2312" w:eastAsia="仿宋_GB2312" w:hAnsi="宋体" w:cs="宋体" w:hint="eastAsia"/>
          <w:color w:val="000000"/>
          <w:sz w:val="28"/>
          <w:szCs w:val="28"/>
        </w:rPr>
        <w:lastRenderedPageBreak/>
        <w:t>1、博士研究生。拟定总获奖名额为当年可参评的全日制博士研究生总数的75%，相关等级、金额、名额比例与“新生奖学金”中博士研究生的设置相同，参见第二章第八条的“表一”。</w:t>
      </w:r>
    </w:p>
    <w:p w:rsidR="00394FE9" w:rsidRPr="00411B63" w:rsidRDefault="00394FE9" w:rsidP="00394FE9">
      <w:pPr>
        <w:pStyle w:val="a3"/>
        <w:widowControl/>
        <w:spacing w:beforeAutospacing="0" w:afterAutospacing="0" w:line="360" w:lineRule="auto"/>
        <w:ind w:firstLine="555"/>
        <w:jc w:val="both"/>
        <w:rPr>
          <w:rFonts w:ascii="仿宋_GB2312" w:eastAsia="仿宋_GB2312" w:hAnsi="宋体" w:cs="宋体" w:hint="eastAsia"/>
          <w:color w:val="000000"/>
          <w:sz w:val="28"/>
          <w:szCs w:val="28"/>
        </w:rPr>
      </w:pPr>
      <w:r w:rsidRPr="00411B63">
        <w:rPr>
          <w:rFonts w:ascii="仿宋_GB2312" w:eastAsia="仿宋_GB2312" w:hAnsi="宋体" w:cs="宋体" w:hint="eastAsia"/>
          <w:color w:val="000000"/>
          <w:sz w:val="28"/>
          <w:szCs w:val="28"/>
        </w:rPr>
        <w:t>2、硕士研究生。拟定总获奖名额为当年可参评的全日制硕士研究生总数的75%，具体奖励等级、金额、名额比例见下表。</w:t>
      </w:r>
    </w:p>
    <w:p w:rsidR="00394FE9" w:rsidRPr="00411B63" w:rsidRDefault="00394FE9" w:rsidP="00394FE9">
      <w:pPr>
        <w:pStyle w:val="a3"/>
        <w:widowControl/>
        <w:spacing w:beforeAutospacing="0" w:afterAutospacing="0" w:line="360" w:lineRule="auto"/>
        <w:ind w:firstLine="480"/>
        <w:jc w:val="both"/>
        <w:rPr>
          <w:rFonts w:ascii="仿宋_GB2312" w:eastAsia="仿宋_GB2312" w:hAnsi="宋体" w:cs="宋体" w:hint="eastAsia"/>
          <w:color w:val="000000"/>
          <w:sz w:val="28"/>
          <w:szCs w:val="28"/>
        </w:rPr>
      </w:pPr>
      <w:r w:rsidRPr="00411B63">
        <w:rPr>
          <w:rFonts w:ascii="仿宋_GB2312" w:eastAsia="仿宋_GB2312" w:hAnsi="宋体" w:cs="宋体" w:hint="eastAsia"/>
          <w:color w:val="000000"/>
          <w:sz w:val="28"/>
          <w:szCs w:val="28"/>
        </w:rPr>
        <w:t>*表三</w:t>
      </w:r>
    </w:p>
    <w:p w:rsidR="00394FE9" w:rsidRPr="00411B63" w:rsidRDefault="00394FE9" w:rsidP="00394FE9">
      <w:pPr>
        <w:pStyle w:val="a3"/>
        <w:widowControl/>
        <w:spacing w:beforeAutospacing="0" w:after="150" w:afterAutospacing="0" w:line="360" w:lineRule="auto"/>
        <w:ind w:firstLine="420"/>
        <w:jc w:val="center"/>
        <w:rPr>
          <w:rFonts w:ascii="仿宋_GB2312" w:eastAsia="仿宋_GB2312" w:hAnsi="宋体" w:cs="宋体" w:hint="eastAsia"/>
          <w:color w:val="000000"/>
          <w:sz w:val="28"/>
          <w:szCs w:val="28"/>
        </w:rPr>
      </w:pPr>
      <w:r w:rsidRPr="00411B63">
        <w:rPr>
          <w:rFonts w:ascii="仿宋_GB2312" w:eastAsia="仿宋_GB2312" w:hAnsi="宋体" w:cs="宋体" w:hint="eastAsia"/>
          <w:noProof/>
          <w:color w:val="000000"/>
          <w:sz w:val="28"/>
          <w:szCs w:val="28"/>
        </w:rPr>
        <w:drawing>
          <wp:inline distT="0" distB="0" distL="0" distR="0">
            <wp:extent cx="3238500" cy="3371850"/>
            <wp:effectExtent l="0" t="0" r="0" b="0"/>
            <wp:docPr id="3"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IMG_25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38500" cy="3371850"/>
                    </a:xfrm>
                    <a:prstGeom prst="rect">
                      <a:avLst/>
                    </a:prstGeom>
                    <a:noFill/>
                    <a:ln>
                      <a:noFill/>
                    </a:ln>
                  </pic:spPr>
                </pic:pic>
              </a:graphicData>
            </a:graphic>
          </wp:inline>
        </w:drawing>
      </w:r>
    </w:p>
    <w:p w:rsidR="00394FE9" w:rsidRPr="00411B63" w:rsidRDefault="00394FE9" w:rsidP="00394FE9">
      <w:pPr>
        <w:pStyle w:val="a3"/>
        <w:widowControl/>
        <w:spacing w:beforeAutospacing="0" w:afterAutospacing="0" w:line="360" w:lineRule="auto"/>
        <w:ind w:firstLine="555"/>
        <w:jc w:val="both"/>
        <w:rPr>
          <w:rFonts w:ascii="仿宋_GB2312" w:eastAsia="仿宋_GB2312" w:hAnsi="宋体" w:cs="宋体" w:hint="eastAsia"/>
          <w:color w:val="000000"/>
          <w:sz w:val="28"/>
          <w:szCs w:val="28"/>
        </w:rPr>
      </w:pPr>
      <w:r w:rsidRPr="00411B63">
        <w:rPr>
          <w:rFonts w:ascii="仿宋_GB2312" w:eastAsia="仿宋_GB2312" w:hAnsi="宋体" w:cs="宋体" w:hint="eastAsia"/>
          <w:color w:val="000000"/>
          <w:sz w:val="28"/>
          <w:szCs w:val="28"/>
        </w:rPr>
        <w:t>由于硕士研究生人数多</w:t>
      </w:r>
      <w:proofErr w:type="gramStart"/>
      <w:r w:rsidRPr="00411B63">
        <w:rPr>
          <w:rFonts w:ascii="仿宋_GB2312" w:eastAsia="仿宋_GB2312" w:hAnsi="宋体" w:cs="宋体" w:hint="eastAsia"/>
          <w:color w:val="000000"/>
          <w:sz w:val="28"/>
          <w:szCs w:val="28"/>
        </w:rPr>
        <w:t>且专业</w:t>
      </w:r>
      <w:proofErr w:type="gramEnd"/>
      <w:r w:rsidRPr="00411B63">
        <w:rPr>
          <w:rFonts w:ascii="仿宋_GB2312" w:eastAsia="仿宋_GB2312" w:hAnsi="宋体" w:cs="宋体" w:hint="eastAsia"/>
          <w:color w:val="000000"/>
          <w:sz w:val="28"/>
          <w:szCs w:val="28"/>
        </w:rPr>
        <w:t>方向复杂，为了更好地做到公平、公正，在硕士研究生的评审中，将根据现有学科的划分以及专业类别的共性来进行分组评审。</w:t>
      </w:r>
    </w:p>
    <w:p w:rsidR="00394FE9" w:rsidRPr="00411B63" w:rsidRDefault="00394FE9" w:rsidP="00394FE9">
      <w:pPr>
        <w:pStyle w:val="a3"/>
        <w:widowControl/>
        <w:spacing w:beforeAutospacing="0" w:afterAutospacing="0" w:line="360" w:lineRule="auto"/>
        <w:ind w:left="420" w:firstLine="480"/>
        <w:jc w:val="both"/>
        <w:rPr>
          <w:rFonts w:ascii="仿宋_GB2312" w:eastAsia="仿宋_GB2312" w:hAnsi="宋体" w:cs="宋体" w:hint="eastAsia"/>
          <w:color w:val="000000"/>
          <w:sz w:val="28"/>
          <w:szCs w:val="28"/>
        </w:rPr>
      </w:pPr>
      <w:r w:rsidRPr="00411B63">
        <w:rPr>
          <w:rFonts w:ascii="仿宋_GB2312" w:eastAsia="仿宋_GB2312" w:hAnsi="宋体" w:cs="宋体" w:hint="eastAsia"/>
          <w:color w:val="000000"/>
          <w:sz w:val="28"/>
          <w:szCs w:val="28"/>
        </w:rPr>
        <w:t>其中，学术型分为两组：1、艺术学理论、戏剧与影视学；2、音乐与舞蹈学。专业型分为三组：1、作曲；2、音乐表演；3、音乐科技与应用。</w:t>
      </w:r>
    </w:p>
    <w:p w:rsidR="00394FE9" w:rsidRPr="00411B63" w:rsidRDefault="00394FE9" w:rsidP="00394FE9">
      <w:pPr>
        <w:pStyle w:val="a3"/>
        <w:widowControl/>
        <w:spacing w:beforeAutospacing="0" w:afterAutospacing="0" w:line="360" w:lineRule="auto"/>
        <w:ind w:firstLine="420"/>
        <w:jc w:val="both"/>
        <w:rPr>
          <w:rFonts w:ascii="仿宋_GB2312" w:eastAsia="仿宋_GB2312" w:hAnsi="宋体" w:cs="宋体" w:hint="eastAsia"/>
          <w:color w:val="000000"/>
          <w:sz w:val="28"/>
          <w:szCs w:val="28"/>
        </w:rPr>
      </w:pPr>
      <w:r w:rsidRPr="00411B63">
        <w:rPr>
          <w:rStyle w:val="a4"/>
          <w:rFonts w:ascii="仿宋_GB2312" w:eastAsia="仿宋_GB2312" w:hAnsi="宋体" w:cs="宋体" w:hint="eastAsia"/>
          <w:color w:val="000000"/>
          <w:sz w:val="28"/>
          <w:szCs w:val="28"/>
        </w:rPr>
        <w:t>第十四条</w:t>
      </w:r>
      <w:r w:rsidRPr="00411B63">
        <w:rPr>
          <w:rFonts w:ascii="仿宋_GB2312" w:eastAsia="仿宋_GB2312" w:hAnsi="宋体" w:cs="宋体" w:hint="eastAsia"/>
          <w:color w:val="000000"/>
          <w:sz w:val="28"/>
          <w:szCs w:val="28"/>
        </w:rPr>
        <w:t xml:space="preserve"> 参评条件</w:t>
      </w:r>
    </w:p>
    <w:p w:rsidR="00394FE9" w:rsidRPr="00411B63" w:rsidRDefault="00394FE9" w:rsidP="00394FE9">
      <w:pPr>
        <w:pStyle w:val="a3"/>
        <w:widowControl/>
        <w:spacing w:beforeAutospacing="0" w:afterAutospacing="0" w:line="360" w:lineRule="auto"/>
        <w:ind w:firstLine="420"/>
        <w:jc w:val="both"/>
        <w:rPr>
          <w:rFonts w:ascii="仿宋_GB2312" w:eastAsia="仿宋_GB2312" w:hAnsi="宋体" w:cs="宋体" w:hint="eastAsia"/>
          <w:color w:val="000000"/>
          <w:sz w:val="28"/>
          <w:szCs w:val="28"/>
        </w:rPr>
      </w:pPr>
      <w:r w:rsidRPr="00411B63">
        <w:rPr>
          <w:rFonts w:ascii="仿宋_GB2312" w:eastAsia="仿宋_GB2312" w:hAnsi="宋体" w:cs="宋体" w:hint="eastAsia"/>
          <w:color w:val="000000"/>
          <w:sz w:val="28"/>
          <w:szCs w:val="28"/>
        </w:rPr>
        <w:lastRenderedPageBreak/>
        <w:t>除符合本办法第一章第五条的条件外，还需达到以下要求：</w:t>
      </w:r>
    </w:p>
    <w:p w:rsidR="00394FE9" w:rsidRPr="00411B63" w:rsidRDefault="00394FE9" w:rsidP="00394FE9">
      <w:pPr>
        <w:pStyle w:val="a3"/>
        <w:widowControl/>
        <w:spacing w:beforeAutospacing="0" w:afterAutospacing="0" w:line="360" w:lineRule="auto"/>
        <w:ind w:left="586"/>
        <w:jc w:val="both"/>
        <w:rPr>
          <w:rFonts w:ascii="仿宋_GB2312" w:eastAsia="仿宋_GB2312" w:hAnsi="宋体" w:cs="宋体" w:hint="eastAsia"/>
          <w:color w:val="000000"/>
          <w:sz w:val="28"/>
          <w:szCs w:val="28"/>
        </w:rPr>
      </w:pPr>
      <w:r w:rsidRPr="00411B63">
        <w:rPr>
          <w:rFonts w:ascii="仿宋_GB2312" w:eastAsia="仿宋_GB2312" w:hAnsi="宋体" w:cs="宋体" w:hint="eastAsia"/>
          <w:color w:val="000000"/>
          <w:sz w:val="28"/>
          <w:szCs w:val="28"/>
        </w:rPr>
        <w:t>1、主课（每学期）成绩85分（含）以上；</w:t>
      </w:r>
    </w:p>
    <w:p w:rsidR="00394FE9" w:rsidRPr="00411B63" w:rsidRDefault="00394FE9" w:rsidP="00394FE9">
      <w:pPr>
        <w:pStyle w:val="a3"/>
        <w:widowControl/>
        <w:spacing w:beforeAutospacing="0" w:afterAutospacing="0" w:line="360" w:lineRule="auto"/>
        <w:ind w:left="376"/>
        <w:jc w:val="both"/>
        <w:rPr>
          <w:rFonts w:ascii="仿宋_GB2312" w:eastAsia="仿宋_GB2312" w:hAnsi="宋体" w:cs="宋体" w:hint="eastAsia"/>
          <w:color w:val="000000"/>
          <w:sz w:val="28"/>
          <w:szCs w:val="28"/>
        </w:rPr>
      </w:pPr>
      <w:r w:rsidRPr="00411B63">
        <w:rPr>
          <w:rFonts w:ascii="宋体" w:eastAsia="仿宋_GB2312" w:hAnsi="宋体" w:cs="宋体" w:hint="eastAsia"/>
          <w:color w:val="000000"/>
          <w:sz w:val="28"/>
          <w:szCs w:val="28"/>
        </w:rPr>
        <w:t> </w:t>
      </w:r>
      <w:r w:rsidRPr="00411B63">
        <w:rPr>
          <w:rFonts w:ascii="仿宋_GB2312" w:eastAsia="仿宋_GB2312" w:hAnsi="宋体" w:cs="宋体" w:hint="eastAsia"/>
          <w:color w:val="000000"/>
          <w:sz w:val="28"/>
          <w:szCs w:val="28"/>
        </w:rPr>
        <w:t xml:space="preserve"> </w:t>
      </w:r>
      <w:r w:rsidRPr="00411B63">
        <w:rPr>
          <w:rFonts w:ascii="宋体" w:eastAsia="仿宋_GB2312" w:hAnsi="宋体" w:cs="宋体" w:hint="eastAsia"/>
          <w:color w:val="000000"/>
          <w:sz w:val="28"/>
          <w:szCs w:val="28"/>
        </w:rPr>
        <w:t> </w:t>
      </w:r>
      <w:r w:rsidRPr="00411B63">
        <w:rPr>
          <w:rFonts w:ascii="仿宋_GB2312" w:eastAsia="仿宋_GB2312" w:hAnsi="宋体" w:cs="宋体" w:hint="eastAsia"/>
          <w:color w:val="000000"/>
          <w:sz w:val="28"/>
          <w:szCs w:val="28"/>
        </w:rPr>
        <w:t>2、参评学年的每门课程成绩均达到75分（含）以上；</w:t>
      </w:r>
    </w:p>
    <w:p w:rsidR="00394FE9" w:rsidRPr="00411B63" w:rsidRDefault="00394FE9" w:rsidP="00394FE9">
      <w:pPr>
        <w:pStyle w:val="a3"/>
        <w:widowControl/>
        <w:spacing w:beforeAutospacing="0" w:afterAutospacing="0" w:line="360" w:lineRule="auto"/>
        <w:ind w:left="376"/>
        <w:jc w:val="both"/>
        <w:rPr>
          <w:rFonts w:ascii="仿宋_GB2312" w:eastAsia="仿宋_GB2312" w:hAnsi="宋体" w:cs="宋体" w:hint="eastAsia"/>
          <w:color w:val="000000"/>
          <w:sz w:val="28"/>
          <w:szCs w:val="28"/>
        </w:rPr>
      </w:pPr>
      <w:r w:rsidRPr="00411B63">
        <w:rPr>
          <w:rFonts w:ascii="宋体" w:eastAsia="仿宋_GB2312" w:hAnsi="宋体" w:cs="宋体" w:hint="eastAsia"/>
          <w:color w:val="000000"/>
          <w:sz w:val="28"/>
          <w:szCs w:val="28"/>
        </w:rPr>
        <w:t> </w:t>
      </w:r>
      <w:r w:rsidRPr="00411B63">
        <w:rPr>
          <w:rFonts w:ascii="仿宋_GB2312" w:eastAsia="仿宋_GB2312" w:hAnsi="宋体" w:cs="宋体" w:hint="eastAsia"/>
          <w:color w:val="000000"/>
          <w:sz w:val="28"/>
          <w:szCs w:val="28"/>
        </w:rPr>
        <w:t xml:space="preserve"> </w:t>
      </w:r>
      <w:r w:rsidRPr="00411B63">
        <w:rPr>
          <w:rFonts w:ascii="宋体" w:eastAsia="仿宋_GB2312" w:hAnsi="宋体" w:cs="宋体" w:hint="eastAsia"/>
          <w:color w:val="000000"/>
          <w:sz w:val="28"/>
          <w:szCs w:val="28"/>
        </w:rPr>
        <w:t> </w:t>
      </w:r>
      <w:r w:rsidRPr="00411B63">
        <w:rPr>
          <w:rFonts w:ascii="仿宋_GB2312" w:eastAsia="仿宋_GB2312" w:hAnsi="宋体" w:cs="宋体" w:hint="eastAsia"/>
          <w:color w:val="000000"/>
          <w:sz w:val="28"/>
          <w:szCs w:val="28"/>
        </w:rPr>
        <w:t>3、参评学年思想品德分数达到70分（含）以上。</w:t>
      </w:r>
    </w:p>
    <w:p w:rsidR="00394FE9" w:rsidRPr="00411B63" w:rsidRDefault="00394FE9" w:rsidP="00394FE9">
      <w:pPr>
        <w:pStyle w:val="a3"/>
        <w:widowControl/>
        <w:spacing w:beforeAutospacing="0" w:afterAutospacing="0" w:line="360" w:lineRule="auto"/>
        <w:ind w:firstLine="420"/>
        <w:jc w:val="both"/>
        <w:rPr>
          <w:rFonts w:ascii="仿宋_GB2312" w:eastAsia="仿宋_GB2312" w:hAnsi="宋体" w:cs="宋体" w:hint="eastAsia"/>
          <w:color w:val="000000"/>
          <w:sz w:val="28"/>
          <w:szCs w:val="28"/>
        </w:rPr>
      </w:pPr>
      <w:r w:rsidRPr="00411B63">
        <w:rPr>
          <w:rStyle w:val="a4"/>
          <w:rFonts w:ascii="仿宋_GB2312" w:eastAsia="仿宋_GB2312" w:hAnsi="宋体" w:cs="宋体" w:hint="eastAsia"/>
          <w:color w:val="000000"/>
          <w:sz w:val="28"/>
          <w:szCs w:val="28"/>
        </w:rPr>
        <w:t>第十五条</w:t>
      </w:r>
      <w:r w:rsidRPr="00411B63">
        <w:rPr>
          <w:rFonts w:ascii="仿宋_GB2312" w:eastAsia="仿宋_GB2312" w:hAnsi="宋体" w:cs="宋体" w:hint="eastAsia"/>
          <w:color w:val="000000"/>
          <w:sz w:val="28"/>
          <w:szCs w:val="28"/>
        </w:rPr>
        <w:t xml:space="preserve"> 评定方法</w:t>
      </w:r>
    </w:p>
    <w:p w:rsidR="00394FE9" w:rsidRPr="00411B63" w:rsidRDefault="00394FE9" w:rsidP="00394FE9">
      <w:pPr>
        <w:pStyle w:val="a3"/>
        <w:widowControl/>
        <w:spacing w:beforeAutospacing="0" w:afterAutospacing="0" w:line="360" w:lineRule="auto"/>
        <w:ind w:firstLine="420"/>
        <w:jc w:val="both"/>
        <w:rPr>
          <w:rFonts w:ascii="仿宋_GB2312" w:eastAsia="仿宋_GB2312" w:hAnsi="宋体" w:cs="宋体" w:hint="eastAsia"/>
          <w:color w:val="000000"/>
          <w:sz w:val="28"/>
          <w:szCs w:val="28"/>
        </w:rPr>
      </w:pPr>
      <w:r w:rsidRPr="00411B63">
        <w:rPr>
          <w:rFonts w:ascii="仿宋_GB2312" w:eastAsia="仿宋_GB2312" w:hAnsi="宋体" w:cs="宋体" w:hint="eastAsia"/>
          <w:color w:val="000000"/>
          <w:sz w:val="28"/>
          <w:szCs w:val="28"/>
        </w:rPr>
        <w:t>研究生学业奖学金每学年评定一次，根据研究生三年学制，每位研究生在读期间</w:t>
      </w:r>
      <w:proofErr w:type="gramStart"/>
      <w:r w:rsidRPr="00411B63">
        <w:rPr>
          <w:rFonts w:ascii="仿宋_GB2312" w:eastAsia="仿宋_GB2312" w:hAnsi="宋体" w:cs="宋体" w:hint="eastAsia"/>
          <w:color w:val="000000"/>
          <w:sz w:val="28"/>
          <w:szCs w:val="28"/>
        </w:rPr>
        <w:t>共可以</w:t>
      </w:r>
      <w:proofErr w:type="gramEnd"/>
      <w:r w:rsidRPr="00411B63">
        <w:rPr>
          <w:rFonts w:ascii="仿宋_GB2312" w:eastAsia="仿宋_GB2312" w:hAnsi="宋体" w:cs="宋体" w:hint="eastAsia"/>
          <w:color w:val="000000"/>
          <w:sz w:val="28"/>
          <w:szCs w:val="28"/>
        </w:rPr>
        <w:t>参与两次评定。评定时，根据申请人上一学年的课程成绩、科研成果（包括比赛获奖）、平日表现等方面进行综合评定。</w:t>
      </w:r>
    </w:p>
    <w:p w:rsidR="00394FE9" w:rsidRPr="00411B63" w:rsidRDefault="00394FE9" w:rsidP="00394FE9">
      <w:pPr>
        <w:pStyle w:val="a3"/>
        <w:widowControl/>
        <w:spacing w:beforeAutospacing="0" w:afterAutospacing="0" w:line="360" w:lineRule="auto"/>
        <w:ind w:firstLine="555"/>
        <w:jc w:val="both"/>
        <w:rPr>
          <w:rFonts w:ascii="仿宋_GB2312" w:eastAsia="仿宋_GB2312" w:hAnsi="宋体" w:cs="宋体" w:hint="eastAsia"/>
          <w:color w:val="000000"/>
          <w:sz w:val="28"/>
          <w:szCs w:val="28"/>
        </w:rPr>
      </w:pPr>
      <w:r w:rsidRPr="00411B63">
        <w:rPr>
          <w:rFonts w:ascii="仿宋_GB2312" w:eastAsia="仿宋_GB2312" w:hAnsi="宋体" w:cs="宋体" w:hint="eastAsia"/>
          <w:color w:val="000000"/>
          <w:sz w:val="28"/>
          <w:szCs w:val="28"/>
        </w:rPr>
        <w:t>具体评定指标及计算方式见表四、表五：</w:t>
      </w:r>
    </w:p>
    <w:p w:rsidR="00394FE9" w:rsidRPr="00411B63" w:rsidRDefault="00394FE9" w:rsidP="00394FE9">
      <w:pPr>
        <w:pStyle w:val="a3"/>
        <w:widowControl/>
        <w:spacing w:beforeAutospacing="0" w:afterAutospacing="0" w:line="360" w:lineRule="auto"/>
        <w:ind w:firstLine="420"/>
        <w:jc w:val="both"/>
        <w:rPr>
          <w:rFonts w:ascii="仿宋_GB2312" w:eastAsia="仿宋_GB2312" w:hAnsi="宋体" w:cs="宋体" w:hint="eastAsia"/>
          <w:color w:val="000000"/>
          <w:sz w:val="28"/>
          <w:szCs w:val="28"/>
        </w:rPr>
      </w:pPr>
      <w:r w:rsidRPr="00411B63">
        <w:rPr>
          <w:rFonts w:ascii="仿宋_GB2312" w:eastAsia="仿宋_GB2312" w:hAnsi="宋体" w:cs="宋体" w:hint="eastAsia"/>
          <w:color w:val="000000"/>
          <w:sz w:val="28"/>
          <w:szCs w:val="28"/>
        </w:rPr>
        <w:t>*表四</w:t>
      </w:r>
    </w:p>
    <w:p w:rsidR="00394FE9" w:rsidRPr="00411B63" w:rsidRDefault="00394FE9" w:rsidP="00394FE9">
      <w:pPr>
        <w:pStyle w:val="a3"/>
        <w:widowControl/>
        <w:spacing w:beforeAutospacing="0" w:after="150" w:afterAutospacing="0" w:line="360" w:lineRule="auto"/>
        <w:ind w:firstLine="420"/>
        <w:jc w:val="center"/>
        <w:rPr>
          <w:rFonts w:ascii="仿宋_GB2312" w:eastAsia="仿宋_GB2312" w:hAnsi="宋体" w:cs="宋体" w:hint="eastAsia"/>
          <w:color w:val="000000"/>
          <w:sz w:val="28"/>
          <w:szCs w:val="28"/>
        </w:rPr>
      </w:pPr>
      <w:r w:rsidRPr="00411B63">
        <w:rPr>
          <w:rFonts w:ascii="仿宋_GB2312" w:eastAsia="仿宋_GB2312" w:hAnsi="宋体" w:cs="宋体" w:hint="eastAsia"/>
          <w:noProof/>
          <w:color w:val="000000"/>
          <w:sz w:val="28"/>
          <w:szCs w:val="28"/>
        </w:rPr>
        <w:drawing>
          <wp:inline distT="0" distB="0" distL="0" distR="0">
            <wp:extent cx="4540250" cy="1320800"/>
            <wp:effectExtent l="0" t="0" r="0" b="0"/>
            <wp:docPr id="2" name="图片 2"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IMG_25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40250" cy="1320800"/>
                    </a:xfrm>
                    <a:prstGeom prst="rect">
                      <a:avLst/>
                    </a:prstGeom>
                    <a:noFill/>
                    <a:ln>
                      <a:noFill/>
                    </a:ln>
                  </pic:spPr>
                </pic:pic>
              </a:graphicData>
            </a:graphic>
          </wp:inline>
        </w:drawing>
      </w:r>
    </w:p>
    <w:p w:rsidR="00394FE9" w:rsidRPr="00411B63" w:rsidRDefault="00394FE9" w:rsidP="00394FE9">
      <w:pPr>
        <w:pStyle w:val="a3"/>
        <w:widowControl/>
        <w:spacing w:beforeAutospacing="0" w:afterAutospacing="0" w:line="360" w:lineRule="auto"/>
        <w:ind w:firstLine="420"/>
        <w:jc w:val="both"/>
        <w:rPr>
          <w:rFonts w:ascii="仿宋_GB2312" w:eastAsia="仿宋_GB2312" w:hAnsi="宋体" w:cs="宋体" w:hint="eastAsia"/>
          <w:color w:val="000000"/>
          <w:sz w:val="28"/>
          <w:szCs w:val="28"/>
        </w:rPr>
      </w:pPr>
      <w:r w:rsidRPr="00411B63">
        <w:rPr>
          <w:rFonts w:ascii="仿宋_GB2312" w:eastAsia="仿宋_GB2312" w:hAnsi="宋体" w:cs="宋体" w:hint="eastAsia"/>
          <w:color w:val="000000"/>
          <w:sz w:val="28"/>
          <w:szCs w:val="28"/>
        </w:rPr>
        <w:t>*表五</w:t>
      </w:r>
    </w:p>
    <w:p w:rsidR="00394FE9" w:rsidRPr="00411B63" w:rsidRDefault="00394FE9" w:rsidP="00394FE9">
      <w:pPr>
        <w:pStyle w:val="a3"/>
        <w:widowControl/>
        <w:spacing w:beforeAutospacing="0" w:after="150" w:afterAutospacing="0" w:line="360" w:lineRule="auto"/>
        <w:ind w:firstLine="420"/>
        <w:jc w:val="center"/>
        <w:rPr>
          <w:rFonts w:ascii="仿宋_GB2312" w:eastAsia="仿宋_GB2312" w:hAnsi="宋体" w:cs="宋体" w:hint="eastAsia"/>
          <w:color w:val="000000"/>
          <w:sz w:val="28"/>
          <w:szCs w:val="28"/>
        </w:rPr>
      </w:pPr>
      <w:r w:rsidRPr="00411B63">
        <w:rPr>
          <w:rFonts w:ascii="仿宋_GB2312" w:eastAsia="仿宋_GB2312" w:hAnsi="宋体" w:cs="宋体" w:hint="eastAsia"/>
          <w:noProof/>
          <w:color w:val="000000"/>
          <w:sz w:val="28"/>
          <w:szCs w:val="28"/>
        </w:rPr>
        <w:lastRenderedPageBreak/>
        <w:drawing>
          <wp:inline distT="0" distB="0" distL="0" distR="0">
            <wp:extent cx="4552950" cy="5829300"/>
            <wp:effectExtent l="0" t="0" r="0" b="0"/>
            <wp:docPr id="1" name="图片 1"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IMG_26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52950" cy="5829300"/>
                    </a:xfrm>
                    <a:prstGeom prst="rect">
                      <a:avLst/>
                    </a:prstGeom>
                    <a:noFill/>
                    <a:ln>
                      <a:noFill/>
                    </a:ln>
                  </pic:spPr>
                </pic:pic>
              </a:graphicData>
            </a:graphic>
          </wp:inline>
        </w:drawing>
      </w:r>
    </w:p>
    <w:p w:rsidR="00394FE9" w:rsidRPr="00411B63" w:rsidRDefault="00394FE9" w:rsidP="00394FE9">
      <w:pPr>
        <w:pStyle w:val="a3"/>
        <w:widowControl/>
        <w:spacing w:beforeAutospacing="0" w:afterAutospacing="0" w:line="360" w:lineRule="auto"/>
        <w:ind w:firstLine="480"/>
        <w:jc w:val="both"/>
        <w:rPr>
          <w:rFonts w:ascii="仿宋_GB2312" w:eastAsia="仿宋_GB2312" w:hAnsi="宋体" w:cs="宋体" w:hint="eastAsia"/>
          <w:color w:val="000000"/>
          <w:sz w:val="28"/>
          <w:szCs w:val="28"/>
        </w:rPr>
      </w:pPr>
      <w:r w:rsidRPr="00411B63">
        <w:rPr>
          <w:rFonts w:ascii="仿宋_GB2312" w:eastAsia="仿宋_GB2312" w:hAnsi="宋体" w:cs="宋体" w:hint="eastAsia"/>
          <w:color w:val="000000"/>
          <w:sz w:val="28"/>
          <w:szCs w:val="28"/>
        </w:rPr>
        <w:t>备注：</w:t>
      </w:r>
    </w:p>
    <w:p w:rsidR="00394FE9" w:rsidRPr="00411B63" w:rsidRDefault="00394FE9" w:rsidP="00394FE9">
      <w:pPr>
        <w:pStyle w:val="a3"/>
        <w:widowControl/>
        <w:spacing w:beforeAutospacing="0" w:afterAutospacing="0" w:line="360" w:lineRule="auto"/>
        <w:ind w:firstLine="480"/>
        <w:jc w:val="both"/>
        <w:rPr>
          <w:rFonts w:ascii="仿宋_GB2312" w:eastAsia="仿宋_GB2312" w:hAnsi="宋体" w:cs="宋体" w:hint="eastAsia"/>
          <w:color w:val="000000"/>
          <w:sz w:val="28"/>
          <w:szCs w:val="28"/>
        </w:rPr>
      </w:pPr>
      <w:r w:rsidRPr="00411B63">
        <w:rPr>
          <w:rFonts w:ascii="仿宋_GB2312" w:eastAsia="仿宋_GB2312" w:hAnsi="宋体" w:cs="宋体" w:hint="eastAsia"/>
          <w:color w:val="000000"/>
          <w:sz w:val="28"/>
          <w:szCs w:val="28"/>
        </w:rPr>
        <w:t>（1）参评课程成绩选择要求参见当年度学业奖学金参评细则，每位研究生每次参评的课程不能重复。</w:t>
      </w:r>
    </w:p>
    <w:p w:rsidR="00394FE9" w:rsidRPr="00411B63" w:rsidRDefault="00394FE9" w:rsidP="00394FE9">
      <w:pPr>
        <w:pStyle w:val="a3"/>
        <w:widowControl/>
        <w:spacing w:beforeAutospacing="0" w:afterAutospacing="0" w:line="360" w:lineRule="auto"/>
        <w:ind w:firstLine="480"/>
        <w:jc w:val="both"/>
        <w:rPr>
          <w:rFonts w:ascii="仿宋_GB2312" w:eastAsia="仿宋_GB2312" w:hAnsi="宋体" w:cs="宋体" w:hint="eastAsia"/>
          <w:color w:val="000000"/>
          <w:sz w:val="28"/>
          <w:szCs w:val="28"/>
        </w:rPr>
      </w:pPr>
      <w:r w:rsidRPr="00411B63">
        <w:rPr>
          <w:rFonts w:ascii="仿宋_GB2312" w:eastAsia="仿宋_GB2312" w:hAnsi="宋体" w:cs="宋体" w:hint="eastAsia"/>
          <w:color w:val="000000"/>
          <w:sz w:val="28"/>
          <w:szCs w:val="28"/>
        </w:rPr>
        <w:t>（2）“获奖”成果的认定最终以评审委员会认定为准。</w:t>
      </w:r>
    </w:p>
    <w:p w:rsidR="00394FE9" w:rsidRPr="00411B63" w:rsidRDefault="00394FE9" w:rsidP="00394FE9">
      <w:pPr>
        <w:pStyle w:val="a3"/>
        <w:widowControl/>
        <w:spacing w:beforeAutospacing="0" w:afterAutospacing="0" w:line="360" w:lineRule="auto"/>
        <w:ind w:firstLine="480"/>
        <w:jc w:val="both"/>
        <w:rPr>
          <w:rFonts w:ascii="仿宋_GB2312" w:eastAsia="仿宋_GB2312" w:hAnsi="宋体" w:cs="宋体" w:hint="eastAsia"/>
          <w:color w:val="000000"/>
          <w:sz w:val="28"/>
          <w:szCs w:val="28"/>
        </w:rPr>
      </w:pPr>
      <w:r w:rsidRPr="00411B63">
        <w:rPr>
          <w:rFonts w:ascii="仿宋_GB2312" w:eastAsia="仿宋_GB2312" w:hAnsi="宋体" w:cs="宋体" w:hint="eastAsia"/>
          <w:color w:val="000000"/>
          <w:sz w:val="28"/>
          <w:szCs w:val="28"/>
        </w:rPr>
        <w:t>（3）论文成果须提交期刊首、末页及论文复印件、获奖须提交获奖证书复印件、课题成果须提交认定书及相关官方证明材料，并均需</w:t>
      </w:r>
      <w:proofErr w:type="gramStart"/>
      <w:r w:rsidRPr="00411B63">
        <w:rPr>
          <w:rFonts w:ascii="仿宋_GB2312" w:eastAsia="仿宋_GB2312" w:hAnsi="宋体" w:cs="宋体" w:hint="eastAsia"/>
          <w:color w:val="000000"/>
          <w:sz w:val="28"/>
          <w:szCs w:val="28"/>
        </w:rPr>
        <w:t>验</w:t>
      </w:r>
      <w:proofErr w:type="gramEnd"/>
      <w:r w:rsidRPr="00411B63">
        <w:rPr>
          <w:rFonts w:ascii="仿宋_GB2312" w:eastAsia="仿宋_GB2312" w:hAnsi="宋体" w:cs="宋体" w:hint="eastAsia"/>
          <w:color w:val="000000"/>
          <w:sz w:val="28"/>
          <w:szCs w:val="28"/>
        </w:rPr>
        <w:t>原件。</w:t>
      </w:r>
    </w:p>
    <w:p w:rsidR="00394FE9" w:rsidRPr="00411B63" w:rsidRDefault="00394FE9" w:rsidP="00394FE9">
      <w:pPr>
        <w:pStyle w:val="a3"/>
        <w:widowControl/>
        <w:spacing w:beforeAutospacing="0" w:afterAutospacing="0" w:line="360" w:lineRule="auto"/>
        <w:ind w:firstLine="480"/>
        <w:jc w:val="both"/>
        <w:rPr>
          <w:rFonts w:ascii="仿宋_GB2312" w:eastAsia="仿宋_GB2312" w:hAnsi="宋体" w:cs="宋体" w:hint="eastAsia"/>
          <w:color w:val="000000"/>
          <w:sz w:val="28"/>
          <w:szCs w:val="28"/>
        </w:rPr>
      </w:pPr>
      <w:r w:rsidRPr="00411B63">
        <w:rPr>
          <w:rFonts w:ascii="仿宋_GB2312" w:eastAsia="仿宋_GB2312" w:hAnsi="宋体" w:cs="宋体" w:hint="eastAsia"/>
          <w:color w:val="000000"/>
          <w:sz w:val="28"/>
          <w:szCs w:val="28"/>
        </w:rPr>
        <w:lastRenderedPageBreak/>
        <w:t>（4）科研成果最高限定为100分。</w:t>
      </w:r>
    </w:p>
    <w:p w:rsidR="00394FE9" w:rsidRPr="00411B63" w:rsidRDefault="00394FE9" w:rsidP="00394FE9">
      <w:pPr>
        <w:pStyle w:val="a3"/>
        <w:widowControl/>
        <w:spacing w:beforeAutospacing="0" w:afterAutospacing="0" w:line="360" w:lineRule="auto"/>
        <w:ind w:firstLine="480"/>
        <w:jc w:val="both"/>
        <w:rPr>
          <w:rFonts w:ascii="仿宋_GB2312" w:eastAsia="仿宋_GB2312" w:hAnsi="宋体" w:cs="宋体" w:hint="eastAsia"/>
          <w:color w:val="000000"/>
          <w:sz w:val="28"/>
          <w:szCs w:val="28"/>
        </w:rPr>
      </w:pPr>
      <w:r w:rsidRPr="00411B63">
        <w:rPr>
          <w:rFonts w:ascii="仿宋_GB2312" w:eastAsia="仿宋_GB2312" w:hAnsi="宋体" w:cs="宋体" w:hint="eastAsia"/>
          <w:color w:val="000000"/>
          <w:sz w:val="28"/>
          <w:szCs w:val="28"/>
        </w:rPr>
        <w:t>（5）以课题作为科研成果的，同一课题在不同学年进行的立项和结题，不能重复加分。如某研究生作为某省级科研课题的负责人，第一年已使用该课题“立项”加分40，则第二年该课题“结题”时只加分差（60-40）=20；如第一年没有使用该课题加分，则该课题可以“作为负责人立项并结题”一并加60分。</w:t>
      </w:r>
    </w:p>
    <w:p w:rsidR="00394FE9" w:rsidRPr="00411B63" w:rsidRDefault="00394FE9" w:rsidP="00394FE9">
      <w:pPr>
        <w:pStyle w:val="a3"/>
        <w:widowControl/>
        <w:spacing w:beforeAutospacing="0" w:afterAutospacing="0" w:line="360" w:lineRule="auto"/>
        <w:ind w:firstLine="420"/>
        <w:jc w:val="both"/>
        <w:rPr>
          <w:rFonts w:ascii="仿宋_GB2312" w:eastAsia="仿宋_GB2312" w:hAnsi="宋体" w:cs="宋体" w:hint="eastAsia"/>
          <w:color w:val="000000"/>
          <w:sz w:val="28"/>
          <w:szCs w:val="28"/>
        </w:rPr>
      </w:pPr>
      <w:r w:rsidRPr="00411B63">
        <w:rPr>
          <w:rStyle w:val="a4"/>
          <w:rFonts w:ascii="仿宋_GB2312" w:eastAsia="仿宋_GB2312" w:hAnsi="宋体" w:cs="宋体" w:hint="eastAsia"/>
          <w:color w:val="000000"/>
          <w:sz w:val="28"/>
          <w:szCs w:val="28"/>
        </w:rPr>
        <w:t>第十六条</w:t>
      </w:r>
      <w:r w:rsidRPr="00411B63">
        <w:rPr>
          <w:rFonts w:ascii="仿宋_GB2312" w:eastAsia="仿宋_GB2312" w:hAnsi="宋体" w:cs="宋体" w:hint="eastAsia"/>
          <w:color w:val="000000"/>
          <w:sz w:val="28"/>
          <w:szCs w:val="28"/>
        </w:rPr>
        <w:t xml:space="preserve"> 学业综合奖学金的评定程序</w:t>
      </w:r>
    </w:p>
    <w:p w:rsidR="00394FE9" w:rsidRPr="00411B63" w:rsidRDefault="00394FE9" w:rsidP="00394FE9">
      <w:pPr>
        <w:pStyle w:val="a3"/>
        <w:widowControl/>
        <w:spacing w:beforeAutospacing="0" w:afterAutospacing="0" w:line="360" w:lineRule="auto"/>
        <w:ind w:firstLine="555"/>
        <w:jc w:val="both"/>
        <w:rPr>
          <w:rFonts w:ascii="仿宋_GB2312" w:eastAsia="仿宋_GB2312" w:hAnsi="宋体" w:cs="宋体" w:hint="eastAsia"/>
          <w:color w:val="000000"/>
          <w:sz w:val="28"/>
          <w:szCs w:val="28"/>
        </w:rPr>
      </w:pPr>
      <w:r w:rsidRPr="00411B63">
        <w:rPr>
          <w:rFonts w:ascii="仿宋_GB2312" w:eastAsia="仿宋_GB2312" w:hAnsi="宋体" w:cs="宋体" w:hint="eastAsia"/>
          <w:color w:val="000000"/>
          <w:sz w:val="28"/>
          <w:szCs w:val="28"/>
        </w:rPr>
        <w:t>1、每年秋季学期，由研究生个人向研究生部</w:t>
      </w:r>
      <w:proofErr w:type="gramStart"/>
      <w:r w:rsidRPr="00411B63">
        <w:rPr>
          <w:rFonts w:ascii="仿宋_GB2312" w:eastAsia="仿宋_GB2312" w:hAnsi="宋体" w:cs="宋体" w:hint="eastAsia"/>
          <w:color w:val="000000"/>
          <w:sz w:val="28"/>
          <w:szCs w:val="28"/>
        </w:rPr>
        <w:t>学工办</w:t>
      </w:r>
      <w:proofErr w:type="gramEnd"/>
      <w:r w:rsidRPr="00411B63">
        <w:rPr>
          <w:rFonts w:ascii="仿宋_GB2312" w:eastAsia="仿宋_GB2312" w:hAnsi="宋体" w:cs="宋体" w:hint="eastAsia"/>
          <w:color w:val="000000"/>
          <w:sz w:val="28"/>
          <w:szCs w:val="28"/>
        </w:rPr>
        <w:t>提出申请并填写申请表格、上报相关材料，具体时间将在每次奖学金申请之前另行通知，超过申请时间视为放弃参评；</w:t>
      </w:r>
    </w:p>
    <w:p w:rsidR="00394FE9" w:rsidRPr="00411B63" w:rsidRDefault="00394FE9" w:rsidP="00394FE9">
      <w:pPr>
        <w:pStyle w:val="a3"/>
        <w:widowControl/>
        <w:spacing w:beforeAutospacing="0" w:afterAutospacing="0" w:line="360" w:lineRule="auto"/>
        <w:ind w:firstLine="555"/>
        <w:jc w:val="both"/>
        <w:rPr>
          <w:rFonts w:ascii="仿宋_GB2312" w:eastAsia="仿宋_GB2312" w:hAnsi="宋体" w:cs="宋体" w:hint="eastAsia"/>
          <w:color w:val="000000"/>
          <w:sz w:val="28"/>
          <w:szCs w:val="28"/>
        </w:rPr>
      </w:pPr>
      <w:r w:rsidRPr="00411B63">
        <w:rPr>
          <w:rFonts w:ascii="仿宋_GB2312" w:eastAsia="仿宋_GB2312" w:hAnsi="宋体" w:cs="宋体" w:hint="eastAsia"/>
          <w:color w:val="000000"/>
          <w:sz w:val="28"/>
          <w:szCs w:val="28"/>
        </w:rPr>
        <w:t>2、研究生部</w:t>
      </w:r>
      <w:proofErr w:type="gramStart"/>
      <w:r w:rsidRPr="00411B63">
        <w:rPr>
          <w:rFonts w:ascii="仿宋_GB2312" w:eastAsia="仿宋_GB2312" w:hAnsi="宋体" w:cs="宋体" w:hint="eastAsia"/>
          <w:color w:val="000000"/>
          <w:sz w:val="28"/>
          <w:szCs w:val="28"/>
        </w:rPr>
        <w:t>学工办</w:t>
      </w:r>
      <w:proofErr w:type="gramEnd"/>
      <w:r w:rsidRPr="00411B63">
        <w:rPr>
          <w:rFonts w:ascii="仿宋_GB2312" w:eastAsia="仿宋_GB2312" w:hAnsi="宋体" w:cs="宋体" w:hint="eastAsia"/>
          <w:color w:val="000000"/>
          <w:sz w:val="28"/>
          <w:szCs w:val="28"/>
        </w:rPr>
        <w:t>对申请者提交的科研成果、思想品德成绩进行审核，研究生部</w:t>
      </w:r>
      <w:proofErr w:type="gramStart"/>
      <w:r w:rsidRPr="00411B63">
        <w:rPr>
          <w:rFonts w:ascii="仿宋_GB2312" w:eastAsia="仿宋_GB2312" w:hAnsi="宋体" w:cs="宋体" w:hint="eastAsia"/>
          <w:color w:val="000000"/>
          <w:sz w:val="28"/>
          <w:szCs w:val="28"/>
        </w:rPr>
        <w:t>培养办</w:t>
      </w:r>
      <w:proofErr w:type="gramEnd"/>
      <w:r w:rsidRPr="00411B63">
        <w:rPr>
          <w:rFonts w:ascii="仿宋_GB2312" w:eastAsia="仿宋_GB2312" w:hAnsi="宋体" w:cs="宋体" w:hint="eastAsia"/>
          <w:color w:val="000000"/>
          <w:sz w:val="28"/>
          <w:szCs w:val="28"/>
        </w:rPr>
        <w:t>对申请者提交的课程成绩进行审核，确定参评者的成绩是否达标；</w:t>
      </w:r>
    </w:p>
    <w:p w:rsidR="00394FE9" w:rsidRPr="00411B63" w:rsidRDefault="00394FE9" w:rsidP="00394FE9">
      <w:pPr>
        <w:pStyle w:val="a3"/>
        <w:widowControl/>
        <w:spacing w:beforeAutospacing="0" w:afterAutospacing="0" w:line="360" w:lineRule="auto"/>
        <w:ind w:firstLine="555"/>
        <w:jc w:val="both"/>
        <w:rPr>
          <w:rFonts w:ascii="仿宋_GB2312" w:eastAsia="仿宋_GB2312" w:hAnsi="宋体" w:cs="宋体" w:hint="eastAsia"/>
          <w:color w:val="000000"/>
          <w:sz w:val="28"/>
          <w:szCs w:val="28"/>
        </w:rPr>
      </w:pPr>
      <w:r w:rsidRPr="00411B63">
        <w:rPr>
          <w:rFonts w:ascii="仿宋_GB2312" w:eastAsia="仿宋_GB2312" w:hAnsi="宋体" w:cs="宋体" w:hint="eastAsia"/>
          <w:color w:val="000000"/>
          <w:sz w:val="28"/>
          <w:szCs w:val="28"/>
        </w:rPr>
        <w:t>3、在确定申请者成绩达标后，研究生部</w:t>
      </w:r>
      <w:proofErr w:type="gramStart"/>
      <w:r w:rsidRPr="00411B63">
        <w:rPr>
          <w:rFonts w:ascii="仿宋_GB2312" w:eastAsia="仿宋_GB2312" w:hAnsi="宋体" w:cs="宋体" w:hint="eastAsia"/>
          <w:color w:val="000000"/>
          <w:sz w:val="28"/>
          <w:szCs w:val="28"/>
        </w:rPr>
        <w:t>学工办</w:t>
      </w:r>
      <w:proofErr w:type="gramEnd"/>
      <w:r w:rsidRPr="00411B63">
        <w:rPr>
          <w:rFonts w:ascii="仿宋_GB2312" w:eastAsia="仿宋_GB2312" w:hAnsi="宋体" w:cs="宋体" w:hint="eastAsia"/>
          <w:color w:val="000000"/>
          <w:sz w:val="28"/>
          <w:szCs w:val="28"/>
        </w:rPr>
        <w:t>按照各年级、各分组进行分数统算并排序；</w:t>
      </w:r>
    </w:p>
    <w:p w:rsidR="00394FE9" w:rsidRPr="00411B63" w:rsidRDefault="00394FE9" w:rsidP="00394FE9">
      <w:pPr>
        <w:pStyle w:val="a3"/>
        <w:widowControl/>
        <w:spacing w:beforeAutospacing="0" w:afterAutospacing="0" w:line="360" w:lineRule="auto"/>
        <w:ind w:firstLine="555"/>
        <w:jc w:val="both"/>
        <w:rPr>
          <w:rFonts w:ascii="仿宋_GB2312" w:eastAsia="仿宋_GB2312" w:hAnsi="宋体" w:cs="宋体" w:hint="eastAsia"/>
          <w:color w:val="000000"/>
          <w:sz w:val="28"/>
          <w:szCs w:val="28"/>
        </w:rPr>
      </w:pPr>
      <w:r w:rsidRPr="00411B63">
        <w:rPr>
          <w:rFonts w:ascii="仿宋_GB2312" w:eastAsia="仿宋_GB2312" w:hAnsi="宋体" w:cs="宋体" w:hint="eastAsia"/>
          <w:color w:val="000000"/>
          <w:sz w:val="28"/>
          <w:szCs w:val="28"/>
        </w:rPr>
        <w:t>4、排序后的成绩列表在部内公示3天，公示无异议后提交“上海音乐学院研究生学业奖学金”评审委员会进行初评。确定本单位获奖学生名单后，初评结果在研究生部内进行5个工作日的公示；</w:t>
      </w:r>
    </w:p>
    <w:p w:rsidR="00394FE9" w:rsidRPr="00411B63" w:rsidRDefault="00394FE9" w:rsidP="00394FE9">
      <w:pPr>
        <w:pStyle w:val="a3"/>
        <w:widowControl/>
        <w:spacing w:beforeAutospacing="0" w:afterAutospacing="0" w:line="360" w:lineRule="auto"/>
        <w:ind w:firstLine="555"/>
        <w:jc w:val="both"/>
        <w:rPr>
          <w:rFonts w:ascii="仿宋_GB2312" w:eastAsia="仿宋_GB2312" w:hAnsi="宋体" w:cs="宋体" w:hint="eastAsia"/>
          <w:color w:val="000000"/>
          <w:sz w:val="28"/>
          <w:szCs w:val="28"/>
        </w:rPr>
      </w:pPr>
      <w:r w:rsidRPr="00411B63">
        <w:rPr>
          <w:rFonts w:ascii="仿宋_GB2312" w:eastAsia="仿宋_GB2312" w:hAnsi="宋体" w:cs="宋体" w:hint="eastAsia"/>
          <w:color w:val="000000"/>
          <w:sz w:val="28"/>
          <w:szCs w:val="28"/>
        </w:rPr>
        <w:t>5、公示无异议后，提交“上海音乐学院研究生学业奖学金”评审领导小组审定，审定结果在院内进行5个工作日的公示；</w:t>
      </w:r>
    </w:p>
    <w:p w:rsidR="00394FE9" w:rsidRPr="00411B63" w:rsidRDefault="00394FE9" w:rsidP="00394FE9">
      <w:pPr>
        <w:pStyle w:val="a3"/>
        <w:widowControl/>
        <w:spacing w:beforeAutospacing="0" w:afterAutospacing="0" w:line="360" w:lineRule="auto"/>
        <w:ind w:firstLine="555"/>
        <w:jc w:val="both"/>
        <w:rPr>
          <w:rFonts w:ascii="仿宋_GB2312" w:eastAsia="仿宋_GB2312" w:hAnsi="宋体" w:cs="宋体" w:hint="eastAsia"/>
          <w:color w:val="000000"/>
          <w:sz w:val="28"/>
          <w:szCs w:val="28"/>
        </w:rPr>
      </w:pPr>
      <w:r w:rsidRPr="00411B63">
        <w:rPr>
          <w:rFonts w:ascii="仿宋_GB2312" w:eastAsia="仿宋_GB2312" w:hAnsi="宋体" w:cs="宋体" w:hint="eastAsia"/>
          <w:color w:val="000000"/>
          <w:sz w:val="28"/>
          <w:szCs w:val="28"/>
        </w:rPr>
        <w:lastRenderedPageBreak/>
        <w:t>6、公示结束后，研究生部</w:t>
      </w:r>
      <w:proofErr w:type="gramStart"/>
      <w:r w:rsidRPr="00411B63">
        <w:rPr>
          <w:rFonts w:ascii="仿宋_GB2312" w:eastAsia="仿宋_GB2312" w:hAnsi="宋体" w:cs="宋体" w:hint="eastAsia"/>
          <w:color w:val="000000"/>
          <w:sz w:val="28"/>
          <w:szCs w:val="28"/>
        </w:rPr>
        <w:t>学工办</w:t>
      </w:r>
      <w:proofErr w:type="gramEnd"/>
      <w:r w:rsidRPr="00411B63">
        <w:rPr>
          <w:rFonts w:ascii="仿宋_GB2312" w:eastAsia="仿宋_GB2312" w:hAnsi="宋体" w:cs="宋体" w:hint="eastAsia"/>
          <w:color w:val="000000"/>
          <w:sz w:val="28"/>
          <w:szCs w:val="28"/>
        </w:rPr>
        <w:t>根据学业综合奖学金获奖名单制作获奖证书并将研究生获奖学金的情况记入研究生学籍档案，财务处根据获奖名单办理相应发放手续；</w:t>
      </w:r>
    </w:p>
    <w:p w:rsidR="00394FE9" w:rsidRPr="00411B63" w:rsidRDefault="00394FE9" w:rsidP="00394FE9">
      <w:pPr>
        <w:pStyle w:val="a3"/>
        <w:widowControl/>
        <w:spacing w:beforeAutospacing="0" w:afterAutospacing="0" w:line="360" w:lineRule="auto"/>
        <w:ind w:firstLine="555"/>
        <w:jc w:val="both"/>
        <w:rPr>
          <w:rFonts w:ascii="仿宋_GB2312" w:eastAsia="仿宋_GB2312" w:hAnsi="宋体" w:cs="宋体" w:hint="eastAsia"/>
          <w:color w:val="000000"/>
          <w:sz w:val="28"/>
          <w:szCs w:val="28"/>
        </w:rPr>
      </w:pPr>
      <w:r w:rsidRPr="00411B63">
        <w:rPr>
          <w:rFonts w:ascii="仿宋_GB2312" w:eastAsia="仿宋_GB2312" w:hAnsi="宋体" w:cs="宋体" w:hint="eastAsia"/>
          <w:color w:val="000000"/>
          <w:sz w:val="28"/>
          <w:szCs w:val="28"/>
        </w:rPr>
        <w:t>7、奖学金评定坚持公平、公正、公开的原则，评审委员会会议实到人数为应到人数二分之一以上、书面表决结果为实到人数三分之二以上为通过。</w:t>
      </w:r>
    </w:p>
    <w:p w:rsidR="00394FE9" w:rsidRPr="00411B63" w:rsidRDefault="00394FE9" w:rsidP="00394FE9">
      <w:pPr>
        <w:pStyle w:val="a3"/>
        <w:widowControl/>
        <w:spacing w:beforeAutospacing="0" w:afterAutospacing="0" w:line="360" w:lineRule="auto"/>
        <w:ind w:firstLine="420"/>
        <w:jc w:val="both"/>
        <w:rPr>
          <w:rFonts w:ascii="仿宋_GB2312" w:eastAsia="仿宋_GB2312" w:hAnsi="宋体" w:cs="宋体" w:hint="eastAsia"/>
          <w:color w:val="000000"/>
          <w:sz w:val="28"/>
          <w:szCs w:val="28"/>
        </w:rPr>
      </w:pPr>
      <w:r w:rsidRPr="00411B63">
        <w:rPr>
          <w:rStyle w:val="a4"/>
          <w:rFonts w:ascii="仿宋_GB2312" w:eastAsia="仿宋_GB2312" w:hAnsi="宋体" w:cs="宋体" w:hint="eastAsia"/>
          <w:color w:val="000000"/>
          <w:sz w:val="28"/>
          <w:szCs w:val="28"/>
        </w:rPr>
        <w:t>第十七条</w:t>
      </w:r>
      <w:r w:rsidRPr="00411B63">
        <w:rPr>
          <w:rFonts w:ascii="仿宋_GB2312" w:eastAsia="仿宋_GB2312" w:hAnsi="宋体" w:cs="宋体" w:hint="eastAsia"/>
          <w:color w:val="000000"/>
          <w:sz w:val="28"/>
          <w:szCs w:val="28"/>
        </w:rPr>
        <w:t xml:space="preserve"> 研究生有下列情形之一的，取消学业综合奖学金评选资格：</w:t>
      </w:r>
    </w:p>
    <w:p w:rsidR="00394FE9" w:rsidRPr="00411B63" w:rsidRDefault="00394FE9" w:rsidP="00394FE9">
      <w:pPr>
        <w:pStyle w:val="a3"/>
        <w:widowControl/>
        <w:spacing w:beforeAutospacing="0" w:afterAutospacing="0" w:line="360" w:lineRule="auto"/>
        <w:ind w:firstLine="555"/>
        <w:jc w:val="both"/>
        <w:rPr>
          <w:rFonts w:ascii="仿宋_GB2312" w:eastAsia="仿宋_GB2312" w:hAnsi="宋体" w:cs="宋体" w:hint="eastAsia"/>
          <w:color w:val="000000"/>
          <w:sz w:val="28"/>
          <w:szCs w:val="28"/>
        </w:rPr>
      </w:pPr>
      <w:r w:rsidRPr="00411B63">
        <w:rPr>
          <w:rFonts w:ascii="仿宋_GB2312" w:eastAsia="仿宋_GB2312" w:hAnsi="宋体" w:cs="宋体" w:hint="eastAsia"/>
          <w:color w:val="000000"/>
          <w:sz w:val="28"/>
          <w:szCs w:val="28"/>
        </w:rPr>
        <w:t>1、申请奖学金当年未完成报到注册手续的；</w:t>
      </w:r>
    </w:p>
    <w:p w:rsidR="00394FE9" w:rsidRPr="00411B63" w:rsidRDefault="00394FE9" w:rsidP="00394FE9">
      <w:pPr>
        <w:pStyle w:val="a3"/>
        <w:widowControl/>
        <w:spacing w:beforeAutospacing="0" w:afterAutospacing="0" w:line="360" w:lineRule="auto"/>
        <w:ind w:firstLine="555"/>
        <w:jc w:val="both"/>
        <w:rPr>
          <w:rFonts w:ascii="仿宋_GB2312" w:eastAsia="仿宋_GB2312" w:hAnsi="宋体" w:cs="宋体" w:hint="eastAsia"/>
          <w:color w:val="000000"/>
          <w:sz w:val="28"/>
          <w:szCs w:val="28"/>
        </w:rPr>
      </w:pPr>
      <w:r w:rsidRPr="00411B63">
        <w:rPr>
          <w:rFonts w:ascii="仿宋_GB2312" w:eastAsia="仿宋_GB2312" w:hAnsi="宋体" w:cs="宋体" w:hint="eastAsia"/>
          <w:color w:val="000000"/>
          <w:sz w:val="28"/>
          <w:szCs w:val="28"/>
        </w:rPr>
        <w:t>2、受到刑事处罚、行政拘留、任何一级党纪或党、</w:t>
      </w:r>
      <w:proofErr w:type="gramStart"/>
      <w:r w:rsidRPr="00411B63">
        <w:rPr>
          <w:rFonts w:ascii="仿宋_GB2312" w:eastAsia="仿宋_GB2312" w:hAnsi="宋体" w:cs="宋体" w:hint="eastAsia"/>
          <w:color w:val="000000"/>
          <w:sz w:val="28"/>
          <w:szCs w:val="28"/>
        </w:rPr>
        <w:t>团纪处分</w:t>
      </w:r>
      <w:proofErr w:type="gramEnd"/>
      <w:r w:rsidRPr="00411B63">
        <w:rPr>
          <w:rFonts w:ascii="仿宋_GB2312" w:eastAsia="仿宋_GB2312" w:hAnsi="宋体" w:cs="宋体" w:hint="eastAsia"/>
          <w:color w:val="000000"/>
          <w:sz w:val="28"/>
          <w:szCs w:val="28"/>
        </w:rPr>
        <w:t>者；</w:t>
      </w:r>
    </w:p>
    <w:p w:rsidR="00394FE9" w:rsidRPr="00411B63" w:rsidRDefault="00394FE9" w:rsidP="00394FE9">
      <w:pPr>
        <w:pStyle w:val="a3"/>
        <w:widowControl/>
        <w:spacing w:beforeAutospacing="0" w:afterAutospacing="0" w:line="360" w:lineRule="auto"/>
        <w:ind w:firstLine="555"/>
        <w:jc w:val="both"/>
        <w:rPr>
          <w:rFonts w:ascii="仿宋_GB2312" w:eastAsia="仿宋_GB2312" w:hAnsi="宋体" w:cs="宋体" w:hint="eastAsia"/>
          <w:color w:val="000000"/>
          <w:sz w:val="28"/>
          <w:szCs w:val="28"/>
        </w:rPr>
      </w:pPr>
      <w:r w:rsidRPr="00411B63">
        <w:rPr>
          <w:rFonts w:ascii="仿宋_GB2312" w:eastAsia="仿宋_GB2312" w:hAnsi="宋体" w:cs="宋体" w:hint="eastAsia"/>
          <w:color w:val="000000"/>
          <w:sz w:val="28"/>
          <w:szCs w:val="28"/>
        </w:rPr>
        <w:t>3、违反校纪（宿舍、教室、琴房、学籍等管理制度规定）且屡教不改（批评教育三次及其以上）者（以相关职能部门的书面通知为依据）；</w:t>
      </w:r>
    </w:p>
    <w:p w:rsidR="00394FE9" w:rsidRPr="00411B63" w:rsidRDefault="00394FE9" w:rsidP="00394FE9">
      <w:pPr>
        <w:pStyle w:val="a3"/>
        <w:widowControl/>
        <w:spacing w:beforeAutospacing="0" w:afterAutospacing="0" w:line="360" w:lineRule="auto"/>
        <w:ind w:firstLine="555"/>
        <w:jc w:val="both"/>
        <w:rPr>
          <w:rFonts w:ascii="仿宋_GB2312" w:eastAsia="仿宋_GB2312" w:hAnsi="宋体" w:cs="宋体" w:hint="eastAsia"/>
          <w:color w:val="000000"/>
          <w:sz w:val="28"/>
          <w:szCs w:val="28"/>
        </w:rPr>
      </w:pPr>
      <w:r w:rsidRPr="00411B63">
        <w:rPr>
          <w:rFonts w:ascii="仿宋_GB2312" w:eastAsia="仿宋_GB2312" w:hAnsi="宋体" w:cs="宋体" w:hint="eastAsia"/>
          <w:color w:val="000000"/>
          <w:sz w:val="28"/>
          <w:szCs w:val="28"/>
        </w:rPr>
        <w:t>4、在申请学业综合奖学金过程中弄虚作假的，一经发现，即取消评选资格。已经获得学业奖学金的撤销其获奖资格，并收回所获奖学金。</w:t>
      </w:r>
    </w:p>
    <w:p w:rsidR="00394FE9" w:rsidRPr="00411B63" w:rsidRDefault="00394FE9" w:rsidP="00394FE9">
      <w:pPr>
        <w:pStyle w:val="a3"/>
        <w:widowControl/>
        <w:spacing w:beforeAutospacing="0" w:afterAutospacing="0" w:line="360" w:lineRule="auto"/>
        <w:ind w:firstLine="420"/>
        <w:jc w:val="both"/>
        <w:rPr>
          <w:rFonts w:ascii="仿宋_GB2312" w:eastAsia="仿宋_GB2312" w:hAnsi="宋体" w:cs="宋体" w:hint="eastAsia"/>
          <w:color w:val="000000"/>
          <w:sz w:val="28"/>
          <w:szCs w:val="28"/>
        </w:rPr>
      </w:pPr>
      <w:r w:rsidRPr="00411B63">
        <w:rPr>
          <w:rFonts w:ascii="宋体" w:eastAsia="仿宋_GB2312" w:hAnsi="宋体" w:cs="宋体" w:hint="eastAsia"/>
          <w:color w:val="000000"/>
          <w:sz w:val="28"/>
          <w:szCs w:val="28"/>
        </w:rPr>
        <w:t> </w:t>
      </w:r>
    </w:p>
    <w:p w:rsidR="00394FE9" w:rsidRPr="00411B63" w:rsidRDefault="00394FE9" w:rsidP="00394FE9">
      <w:pPr>
        <w:pStyle w:val="a3"/>
        <w:widowControl/>
        <w:spacing w:beforeAutospacing="0" w:afterAutospacing="0" w:line="360" w:lineRule="auto"/>
        <w:jc w:val="center"/>
        <w:rPr>
          <w:rFonts w:ascii="仿宋_GB2312" w:eastAsia="仿宋_GB2312" w:hint="eastAsia"/>
          <w:b/>
          <w:color w:val="000000"/>
          <w:sz w:val="28"/>
          <w:szCs w:val="28"/>
        </w:rPr>
      </w:pPr>
      <w:r w:rsidRPr="00411B63">
        <w:rPr>
          <w:rStyle w:val="a4"/>
          <w:rFonts w:ascii="仿宋_GB2312" w:eastAsia="仿宋_GB2312" w:hAnsi="宋体" w:cs="宋体" w:hint="eastAsia"/>
          <w:color w:val="000000"/>
          <w:sz w:val="28"/>
          <w:szCs w:val="28"/>
        </w:rPr>
        <w:t>第四章 申诉</w:t>
      </w:r>
    </w:p>
    <w:p w:rsidR="00394FE9" w:rsidRPr="00411B63" w:rsidRDefault="00394FE9" w:rsidP="00394FE9">
      <w:pPr>
        <w:pStyle w:val="a3"/>
        <w:widowControl/>
        <w:spacing w:beforeAutospacing="0" w:afterAutospacing="0" w:line="360" w:lineRule="auto"/>
        <w:ind w:firstLine="420"/>
        <w:jc w:val="both"/>
        <w:rPr>
          <w:rFonts w:ascii="仿宋_GB2312" w:eastAsia="仿宋_GB2312" w:hAnsi="宋体" w:cs="宋体" w:hint="eastAsia"/>
          <w:color w:val="000000"/>
          <w:sz w:val="28"/>
          <w:szCs w:val="28"/>
        </w:rPr>
      </w:pPr>
      <w:r w:rsidRPr="00411B63">
        <w:rPr>
          <w:rStyle w:val="a4"/>
          <w:rFonts w:ascii="仿宋_GB2312" w:eastAsia="仿宋_GB2312" w:hAnsi="宋体" w:cs="宋体" w:hint="eastAsia"/>
          <w:color w:val="000000"/>
          <w:sz w:val="28"/>
          <w:szCs w:val="28"/>
        </w:rPr>
        <w:t>第十八条</w:t>
      </w:r>
      <w:r w:rsidRPr="00411B63">
        <w:rPr>
          <w:rFonts w:ascii="仿宋_GB2312" w:eastAsia="仿宋_GB2312" w:hAnsi="宋体" w:cs="宋体" w:hint="eastAsia"/>
          <w:color w:val="000000"/>
          <w:sz w:val="28"/>
          <w:szCs w:val="28"/>
        </w:rPr>
        <w:t xml:space="preserve"> 对研究生学业奖学金评审结果有异议者，可在基层单位公示阶段向评审委员会提出申诉，评审委员会应及时研究并予以答复。如申诉人对基层单位</w:t>
      </w:r>
      <w:proofErr w:type="gramStart"/>
      <w:r w:rsidRPr="00411B63">
        <w:rPr>
          <w:rFonts w:ascii="仿宋_GB2312" w:eastAsia="仿宋_GB2312" w:hAnsi="宋体" w:cs="宋体" w:hint="eastAsia"/>
          <w:color w:val="000000"/>
          <w:sz w:val="28"/>
          <w:szCs w:val="28"/>
        </w:rPr>
        <w:t>作出</w:t>
      </w:r>
      <w:proofErr w:type="gramEnd"/>
      <w:r w:rsidRPr="00411B63">
        <w:rPr>
          <w:rFonts w:ascii="仿宋_GB2312" w:eastAsia="仿宋_GB2312" w:hAnsi="宋体" w:cs="宋体" w:hint="eastAsia"/>
          <w:color w:val="000000"/>
          <w:sz w:val="28"/>
          <w:szCs w:val="28"/>
        </w:rPr>
        <w:t>的答复仍存在异议，可在学校公示阶段向“上海音乐学院研究生学业奖学金”评审领导小组提请裁决。</w:t>
      </w:r>
    </w:p>
    <w:p w:rsidR="00394FE9" w:rsidRPr="00411B63" w:rsidRDefault="00394FE9" w:rsidP="00394FE9">
      <w:pPr>
        <w:pStyle w:val="a3"/>
        <w:widowControl/>
        <w:spacing w:beforeAutospacing="0" w:afterAutospacing="0" w:line="360" w:lineRule="auto"/>
        <w:ind w:left="990" w:firstLine="420"/>
        <w:jc w:val="center"/>
        <w:rPr>
          <w:rFonts w:ascii="仿宋_GB2312" w:eastAsia="仿宋_GB2312" w:hAnsi="宋体" w:cs="宋体" w:hint="eastAsia"/>
          <w:color w:val="000000"/>
          <w:sz w:val="28"/>
          <w:szCs w:val="28"/>
        </w:rPr>
      </w:pPr>
      <w:r w:rsidRPr="00411B63">
        <w:rPr>
          <w:rFonts w:ascii="宋体" w:eastAsia="仿宋_GB2312" w:hAnsi="宋体" w:cs="宋体" w:hint="eastAsia"/>
          <w:color w:val="000000"/>
          <w:sz w:val="28"/>
          <w:szCs w:val="28"/>
        </w:rPr>
        <w:lastRenderedPageBreak/>
        <w:t> </w:t>
      </w:r>
    </w:p>
    <w:p w:rsidR="00394FE9" w:rsidRPr="00411B63" w:rsidRDefault="00394FE9" w:rsidP="00394FE9">
      <w:pPr>
        <w:pStyle w:val="a3"/>
        <w:widowControl/>
        <w:spacing w:beforeAutospacing="0" w:afterAutospacing="0" w:line="360" w:lineRule="auto"/>
        <w:jc w:val="center"/>
        <w:rPr>
          <w:rStyle w:val="a4"/>
          <w:rFonts w:ascii="仿宋_GB2312" w:eastAsia="仿宋_GB2312" w:hAnsi="宋体" w:cs="宋体" w:hint="eastAsia"/>
          <w:color w:val="000000"/>
          <w:sz w:val="28"/>
          <w:szCs w:val="28"/>
        </w:rPr>
      </w:pPr>
      <w:r w:rsidRPr="00411B63">
        <w:rPr>
          <w:rStyle w:val="a4"/>
          <w:rFonts w:ascii="仿宋_GB2312" w:eastAsia="仿宋_GB2312" w:hAnsi="宋体" w:cs="宋体" w:hint="eastAsia"/>
          <w:color w:val="000000"/>
          <w:sz w:val="28"/>
          <w:szCs w:val="28"/>
        </w:rPr>
        <w:t>第五章 资金管理和监督</w:t>
      </w:r>
    </w:p>
    <w:p w:rsidR="00394FE9" w:rsidRPr="00411B63" w:rsidRDefault="00394FE9" w:rsidP="00394FE9">
      <w:pPr>
        <w:pStyle w:val="a3"/>
        <w:widowControl/>
        <w:spacing w:beforeAutospacing="0" w:afterAutospacing="0" w:line="360" w:lineRule="auto"/>
        <w:ind w:firstLine="420"/>
        <w:jc w:val="both"/>
        <w:rPr>
          <w:rFonts w:ascii="仿宋_GB2312" w:eastAsia="仿宋_GB2312" w:hAnsi="宋体" w:cs="宋体" w:hint="eastAsia"/>
          <w:color w:val="000000"/>
          <w:sz w:val="28"/>
          <w:szCs w:val="28"/>
        </w:rPr>
      </w:pPr>
      <w:r w:rsidRPr="00411B63">
        <w:rPr>
          <w:rStyle w:val="a4"/>
          <w:rFonts w:ascii="仿宋_GB2312" w:eastAsia="仿宋_GB2312" w:cs="宋体" w:hint="eastAsia"/>
          <w:color w:val="000000"/>
          <w:sz w:val="28"/>
          <w:szCs w:val="28"/>
        </w:rPr>
        <w:t>第十九条</w:t>
      </w:r>
      <w:r w:rsidRPr="00411B63">
        <w:rPr>
          <w:rFonts w:ascii="仿宋_GB2312" w:eastAsia="仿宋_GB2312" w:hAnsi="宋体" w:cs="Arial" w:hint="eastAsia"/>
          <w:color w:val="000000"/>
          <w:w w:val="80"/>
          <w:sz w:val="28"/>
          <w:szCs w:val="28"/>
        </w:rPr>
        <w:t xml:space="preserve"> </w:t>
      </w:r>
      <w:r w:rsidRPr="00411B63">
        <w:rPr>
          <w:rFonts w:ascii="仿宋_GB2312" w:eastAsia="仿宋_GB2312" w:hAnsi="宋体" w:cs="宋体" w:hint="eastAsia"/>
          <w:color w:val="000000"/>
          <w:sz w:val="28"/>
          <w:szCs w:val="28"/>
        </w:rPr>
        <w:t>加强资金发放、执行管理，做好基础数据的审核工作，健全学生资助机构。加强学生学籍、学生资助信息系统应用，规范档案管理，严格落实责任制，强化财务管理，制定学生资助资金管理办法。将学生申请表、认定结果、资金发放等有关凭证和工作情况分年度建档备查。严格执行国家相关财经法规和本办法的规定，对学生资助资金实行分账核算，专款专用，不得截留、挤占、挪用，并自觉接受财政、审计、纪检监察、主管部门等部门的检查和监督。</w:t>
      </w:r>
    </w:p>
    <w:p w:rsidR="00394FE9" w:rsidRPr="00411B63" w:rsidRDefault="00394FE9" w:rsidP="00394FE9">
      <w:pPr>
        <w:pStyle w:val="a3"/>
        <w:widowControl/>
        <w:spacing w:beforeAutospacing="0" w:afterAutospacing="0" w:line="360" w:lineRule="auto"/>
        <w:ind w:firstLine="420"/>
        <w:jc w:val="both"/>
        <w:rPr>
          <w:rFonts w:ascii="仿宋_GB2312" w:eastAsia="仿宋_GB2312" w:hAnsi="宋体" w:cs="宋体" w:hint="eastAsia"/>
          <w:color w:val="000000"/>
          <w:sz w:val="28"/>
          <w:szCs w:val="28"/>
        </w:rPr>
      </w:pPr>
      <w:r w:rsidRPr="00411B63">
        <w:rPr>
          <w:rFonts w:ascii="仿宋_GB2312" w:eastAsia="仿宋_GB2312" w:hAnsi="宋体" w:cs="宋体" w:hint="eastAsia"/>
          <w:color w:val="000000"/>
          <w:sz w:val="28"/>
          <w:szCs w:val="28"/>
        </w:rPr>
        <w:t>本单位及其工作人员在学生资助资金分配和使用过程中滥用职权、玩忽职守、徇私舞弊以及违反规定分配或挤占、挪用、虚列、套取学生资助资金的，按照《中华人民共和国预算法》《中华人民共和国公务员法》《中华人民共和国监察法》《财政违法行为处罚处分条例》等国家有关法律规定追究责任，涉嫌犯罪的，依法移送司法机关处理。</w:t>
      </w:r>
    </w:p>
    <w:p w:rsidR="00394FE9" w:rsidRPr="00411B63" w:rsidRDefault="00394FE9" w:rsidP="00394FE9">
      <w:pPr>
        <w:pStyle w:val="a3"/>
        <w:widowControl/>
        <w:spacing w:beforeAutospacing="0" w:afterAutospacing="0" w:line="360" w:lineRule="auto"/>
        <w:ind w:firstLine="420"/>
        <w:jc w:val="both"/>
        <w:rPr>
          <w:rFonts w:ascii="仿宋_GB2312" w:eastAsia="仿宋_GB2312" w:hAnsi="宋体" w:cs="宋体" w:hint="eastAsia"/>
          <w:color w:val="000000"/>
          <w:sz w:val="28"/>
          <w:szCs w:val="28"/>
        </w:rPr>
      </w:pPr>
    </w:p>
    <w:p w:rsidR="00394FE9" w:rsidRPr="00411B63" w:rsidRDefault="00394FE9" w:rsidP="00394FE9">
      <w:pPr>
        <w:pStyle w:val="a3"/>
        <w:widowControl/>
        <w:spacing w:beforeAutospacing="0" w:afterAutospacing="0" w:line="360" w:lineRule="auto"/>
        <w:jc w:val="center"/>
        <w:rPr>
          <w:rFonts w:ascii="仿宋_GB2312" w:eastAsia="仿宋_GB2312" w:hint="eastAsia"/>
          <w:b/>
          <w:color w:val="000000"/>
          <w:sz w:val="28"/>
          <w:szCs w:val="28"/>
        </w:rPr>
      </w:pPr>
      <w:r w:rsidRPr="00411B63">
        <w:rPr>
          <w:rStyle w:val="a4"/>
          <w:rFonts w:ascii="仿宋_GB2312" w:eastAsia="仿宋_GB2312" w:hAnsi="宋体" w:cs="宋体" w:hint="eastAsia"/>
          <w:color w:val="000000"/>
          <w:sz w:val="28"/>
          <w:szCs w:val="28"/>
        </w:rPr>
        <w:t>第六章 附则</w:t>
      </w:r>
    </w:p>
    <w:p w:rsidR="00394FE9" w:rsidRPr="00411B63" w:rsidRDefault="00394FE9" w:rsidP="00394FE9">
      <w:pPr>
        <w:pStyle w:val="a3"/>
        <w:widowControl/>
        <w:spacing w:beforeAutospacing="0" w:afterAutospacing="0" w:line="360" w:lineRule="auto"/>
        <w:ind w:firstLine="420"/>
        <w:jc w:val="both"/>
        <w:rPr>
          <w:rFonts w:ascii="仿宋_GB2312" w:eastAsia="仿宋_GB2312" w:hAnsi="宋体" w:cs="宋体" w:hint="eastAsia"/>
          <w:color w:val="000000"/>
          <w:sz w:val="28"/>
          <w:szCs w:val="28"/>
        </w:rPr>
      </w:pPr>
      <w:r w:rsidRPr="00411B63">
        <w:rPr>
          <w:rStyle w:val="a4"/>
          <w:rFonts w:ascii="仿宋_GB2312" w:eastAsia="仿宋_GB2312" w:hAnsi="宋体" w:cs="宋体" w:hint="eastAsia"/>
          <w:color w:val="000000"/>
          <w:sz w:val="28"/>
          <w:szCs w:val="28"/>
        </w:rPr>
        <w:t xml:space="preserve">第二十条 </w:t>
      </w:r>
      <w:r w:rsidRPr="00411B63">
        <w:rPr>
          <w:rFonts w:ascii="仿宋_GB2312" w:eastAsia="仿宋_GB2312" w:hAnsi="宋体" w:cs="Arial" w:hint="eastAsia"/>
          <w:color w:val="000000"/>
          <w:w w:val="80"/>
          <w:sz w:val="28"/>
          <w:szCs w:val="28"/>
        </w:rPr>
        <w:t xml:space="preserve"> </w:t>
      </w:r>
      <w:r w:rsidRPr="00411B63">
        <w:rPr>
          <w:rFonts w:ascii="仿宋_GB2312" w:eastAsia="仿宋_GB2312" w:hAnsi="宋体" w:cs="宋体" w:hint="eastAsia"/>
          <w:color w:val="000000"/>
          <w:sz w:val="28"/>
          <w:szCs w:val="28"/>
        </w:rPr>
        <w:t>本办法自2014年秋季开始执行,2020年12月修订。</w:t>
      </w:r>
    </w:p>
    <w:p w:rsidR="00DF5C50" w:rsidRDefault="00394FE9" w:rsidP="00394FE9">
      <w:r w:rsidRPr="00411B63">
        <w:rPr>
          <w:rStyle w:val="a4"/>
          <w:rFonts w:ascii="仿宋_GB2312" w:eastAsia="仿宋_GB2312" w:hAnsi="宋体" w:cs="宋体" w:hint="eastAsia"/>
          <w:color w:val="000000"/>
          <w:sz w:val="28"/>
          <w:szCs w:val="28"/>
        </w:rPr>
        <w:t xml:space="preserve">第二十一条 </w:t>
      </w:r>
      <w:r w:rsidRPr="00411B63">
        <w:rPr>
          <w:rFonts w:ascii="仿宋_GB2312" w:eastAsia="仿宋_GB2312" w:hAnsi="宋体" w:cs="宋体" w:hint="eastAsia"/>
          <w:color w:val="000000"/>
          <w:sz w:val="28"/>
          <w:szCs w:val="28"/>
        </w:rPr>
        <w:t>本办法由研究生部负责解释。</w:t>
      </w:r>
      <w:bookmarkStart w:id="0" w:name="_GoBack"/>
      <w:bookmarkEnd w:id="0"/>
    </w:p>
    <w:sectPr w:rsidR="00DF5C5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FE9"/>
    <w:rsid w:val="00394FE9"/>
    <w:rsid w:val="00DF5C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F8201A-EF6E-485D-BCC6-ED26B2D07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4FE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rsid w:val="00394FE9"/>
    <w:pPr>
      <w:spacing w:beforeAutospacing="1" w:afterAutospacing="1"/>
      <w:jc w:val="left"/>
    </w:pPr>
    <w:rPr>
      <w:rFonts w:ascii="Calibri" w:hAnsi="Calibri"/>
      <w:kern w:val="0"/>
      <w:sz w:val="24"/>
    </w:rPr>
  </w:style>
  <w:style w:type="character" w:styleId="a4">
    <w:name w:val="Strong"/>
    <w:basedOn w:val="a0"/>
    <w:qFormat/>
    <w:rsid w:val="00394FE9"/>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620</Words>
  <Characters>3540</Characters>
  <Application>Microsoft Office Word</Application>
  <DocSecurity>0</DocSecurity>
  <Lines>29</Lines>
  <Paragraphs>8</Paragraphs>
  <ScaleCrop>false</ScaleCrop>
  <Company/>
  <LinksUpToDate>false</LinksUpToDate>
  <CharactersWithSpaces>4152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帐户</dc:creator>
  <cp:keywords/>
  <dc:description/>
  <cp:lastModifiedBy>Microsoft 帐户</cp:lastModifiedBy>
  <cp:revision>1</cp:revision>
  <dcterms:created xsi:type="dcterms:W3CDTF">2021-08-03T02:47:00Z</dcterms:created>
  <dcterms:modified xsi:type="dcterms:W3CDTF">2021-08-03T02:47:00Z</dcterms:modified>
</cp:coreProperties>
</file>